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AD" w:rsidRDefault="006539AD" w:rsidP="00CD53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EA" w:rsidRPr="006539AD" w:rsidRDefault="009E1BEA" w:rsidP="00CD53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9AD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9E1BEA" w:rsidRDefault="009E1BEA" w:rsidP="00CD53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9AD">
        <w:rPr>
          <w:rFonts w:ascii="Times New Roman" w:hAnsi="Times New Roman" w:cs="Times New Roman"/>
          <w:b/>
          <w:sz w:val="28"/>
          <w:szCs w:val="28"/>
        </w:rPr>
        <w:t>О реализации Указа Президента Российской Федерации от 7 мая 2012 года</w:t>
      </w:r>
      <w:r w:rsidR="00FE065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539AD">
        <w:rPr>
          <w:rFonts w:ascii="Times New Roman" w:hAnsi="Times New Roman" w:cs="Times New Roman"/>
          <w:b/>
          <w:sz w:val="28"/>
          <w:szCs w:val="28"/>
        </w:rPr>
        <w:t xml:space="preserve"> № 597</w:t>
      </w:r>
      <w:r w:rsidR="00EF1F48" w:rsidRPr="00653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39AD">
        <w:rPr>
          <w:rFonts w:ascii="Times New Roman" w:hAnsi="Times New Roman" w:cs="Times New Roman"/>
          <w:b/>
          <w:sz w:val="28"/>
          <w:szCs w:val="28"/>
        </w:rPr>
        <w:t xml:space="preserve">«О мероприятиях по реализации государственной социальной </w:t>
      </w:r>
      <w:r w:rsidR="00234509" w:rsidRPr="006539AD">
        <w:rPr>
          <w:rFonts w:ascii="Times New Roman" w:hAnsi="Times New Roman" w:cs="Times New Roman"/>
          <w:b/>
          <w:sz w:val="28"/>
          <w:szCs w:val="28"/>
        </w:rPr>
        <w:t>политики»</w:t>
      </w:r>
    </w:p>
    <w:p w:rsidR="006539AD" w:rsidRPr="006539AD" w:rsidRDefault="006539AD" w:rsidP="00CD535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34509" w:rsidRPr="006539AD" w:rsidRDefault="001B4D9B" w:rsidP="00CD535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39AD">
        <w:rPr>
          <w:rFonts w:ascii="Times New Roman" w:hAnsi="Times New Roman" w:cs="Times New Roman"/>
          <w:b/>
          <w:sz w:val="24"/>
          <w:szCs w:val="24"/>
          <w:u w:val="single"/>
        </w:rPr>
        <w:t>Дополните</w:t>
      </w:r>
      <w:r w:rsidR="00192279" w:rsidRPr="006539AD">
        <w:rPr>
          <w:rFonts w:ascii="Times New Roman" w:hAnsi="Times New Roman" w:cs="Times New Roman"/>
          <w:b/>
          <w:sz w:val="24"/>
          <w:szCs w:val="24"/>
          <w:u w:val="single"/>
        </w:rPr>
        <w:t>льное образование в сфере культуры:</w:t>
      </w:r>
    </w:p>
    <w:p w:rsidR="00962A8B" w:rsidRPr="006539AD" w:rsidRDefault="002C0BBB" w:rsidP="00CD535C">
      <w:pPr>
        <w:spacing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539AD">
        <w:rPr>
          <w:rFonts w:ascii="Times New Roman" w:hAnsi="Times New Roman" w:cs="Times New Roman"/>
          <w:color w:val="000000"/>
          <w:sz w:val="24"/>
          <w:szCs w:val="24"/>
        </w:rPr>
        <w:t>Доля детей в возрасте от 7 до 15 лет,</w:t>
      </w:r>
      <w:r w:rsidR="00EF1F48" w:rsidRPr="006539AD">
        <w:rPr>
          <w:rFonts w:ascii="Times New Roman" w:hAnsi="Times New Roman" w:cs="Times New Roman"/>
          <w:color w:val="000000"/>
          <w:sz w:val="24"/>
          <w:szCs w:val="24"/>
        </w:rPr>
        <w:t xml:space="preserve"> включительно, обучающихся в Муниципальном казённом образовательном учреждении дополнительного образования «</w:t>
      </w:r>
      <w:proofErr w:type="spellStart"/>
      <w:r w:rsidR="00EF1F48" w:rsidRPr="006539AD">
        <w:rPr>
          <w:rFonts w:ascii="Times New Roman" w:hAnsi="Times New Roman" w:cs="Times New Roman"/>
          <w:color w:val="000000"/>
          <w:sz w:val="24"/>
          <w:szCs w:val="24"/>
        </w:rPr>
        <w:t>Поныровская</w:t>
      </w:r>
      <w:proofErr w:type="spellEnd"/>
      <w:r w:rsidR="00EF1F48" w:rsidRPr="006539AD">
        <w:rPr>
          <w:rFonts w:ascii="Times New Roman" w:hAnsi="Times New Roman" w:cs="Times New Roman"/>
          <w:color w:val="000000"/>
          <w:sz w:val="24"/>
          <w:szCs w:val="24"/>
        </w:rPr>
        <w:t xml:space="preserve"> детская школа искусств»</w:t>
      </w:r>
      <w:r w:rsidRPr="006539AD">
        <w:rPr>
          <w:rFonts w:ascii="Times New Roman" w:hAnsi="Times New Roman" w:cs="Times New Roman"/>
          <w:color w:val="000000"/>
          <w:sz w:val="24"/>
          <w:szCs w:val="24"/>
        </w:rPr>
        <w:t xml:space="preserve"> по дополнительным</w:t>
      </w:r>
      <w:r w:rsidR="001B4651" w:rsidRPr="00653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B4651" w:rsidRPr="006539AD">
        <w:rPr>
          <w:rFonts w:ascii="Times New Roman" w:hAnsi="Times New Roman" w:cs="Times New Roman"/>
          <w:color w:val="000000"/>
          <w:sz w:val="24"/>
          <w:szCs w:val="24"/>
        </w:rPr>
        <w:t>предпрофессиональным</w:t>
      </w:r>
      <w:proofErr w:type="spellEnd"/>
      <w:r w:rsidR="001B4651" w:rsidRPr="00653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9AD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общеобразовательным программам в области </w:t>
      </w:r>
      <w:r w:rsidR="001B4651" w:rsidRPr="006539AD">
        <w:rPr>
          <w:rFonts w:ascii="Times New Roman" w:hAnsi="Times New Roman" w:cs="Times New Roman"/>
          <w:color w:val="000000"/>
          <w:sz w:val="24"/>
          <w:szCs w:val="24"/>
        </w:rPr>
        <w:t xml:space="preserve">музыкального </w:t>
      </w:r>
      <w:r w:rsidRPr="006539AD">
        <w:rPr>
          <w:rFonts w:ascii="Times New Roman" w:hAnsi="Times New Roman" w:cs="Times New Roman"/>
          <w:color w:val="000000"/>
          <w:sz w:val="24"/>
          <w:szCs w:val="24"/>
        </w:rPr>
        <w:t>искусств</w:t>
      </w:r>
      <w:r w:rsidR="001B4651" w:rsidRPr="006539AD">
        <w:rPr>
          <w:rFonts w:ascii="Times New Roman" w:hAnsi="Times New Roman" w:cs="Times New Roman"/>
          <w:color w:val="000000"/>
          <w:sz w:val="24"/>
          <w:szCs w:val="24"/>
        </w:rPr>
        <w:t>а и в области изобразительного</w:t>
      </w:r>
      <w:r w:rsidR="006870B9" w:rsidRPr="006539AD">
        <w:rPr>
          <w:rFonts w:ascii="Times New Roman" w:hAnsi="Times New Roman" w:cs="Times New Roman"/>
          <w:color w:val="000000"/>
          <w:sz w:val="24"/>
          <w:szCs w:val="24"/>
        </w:rPr>
        <w:t xml:space="preserve"> искусства 160 обучающихся, что  составляет 15 % </w:t>
      </w:r>
      <w:r w:rsidR="001B4651" w:rsidRPr="00653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9AD">
        <w:rPr>
          <w:rFonts w:ascii="Times New Roman" w:hAnsi="Times New Roman" w:cs="Times New Roman"/>
          <w:color w:val="000000"/>
          <w:sz w:val="24"/>
          <w:szCs w:val="24"/>
        </w:rPr>
        <w:t xml:space="preserve">от общего количества детей данного возраста в регионе </w:t>
      </w:r>
      <w:r w:rsidR="006870B9" w:rsidRPr="006539AD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6539AD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соответствует </w:t>
      </w:r>
      <w:r w:rsidR="004D652D" w:rsidRPr="006539AD">
        <w:rPr>
          <w:rFonts w:ascii="Times New Roman" w:hAnsi="Times New Roman" w:cs="Times New Roman"/>
          <w:color w:val="000000"/>
          <w:sz w:val="24"/>
          <w:szCs w:val="24"/>
        </w:rPr>
        <w:t>требованиям Министерства культуры Российской Федерации.</w:t>
      </w:r>
      <w:proofErr w:type="gramEnd"/>
    </w:p>
    <w:p w:rsidR="002C0BBB" w:rsidRPr="006539AD" w:rsidRDefault="002C0BBB" w:rsidP="00CD535C">
      <w:pPr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6539AD">
        <w:rPr>
          <w:rFonts w:ascii="Times New Roman" w:hAnsi="Times New Roman" w:cs="Times New Roman"/>
          <w:sz w:val="24"/>
          <w:szCs w:val="24"/>
        </w:rPr>
        <w:t xml:space="preserve">Удельный вес количества мест приема на обучение по </w:t>
      </w:r>
      <w:proofErr w:type="spellStart"/>
      <w:r w:rsidRPr="006539AD"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 w:rsidRPr="006539AD">
        <w:rPr>
          <w:rFonts w:ascii="Times New Roman" w:hAnsi="Times New Roman" w:cs="Times New Roman"/>
          <w:sz w:val="24"/>
          <w:szCs w:val="24"/>
        </w:rPr>
        <w:t xml:space="preserve"> программам </w:t>
      </w:r>
      <w:proofErr w:type="gramStart"/>
      <w:r w:rsidRPr="006539AD">
        <w:rPr>
          <w:rFonts w:ascii="Times New Roman" w:hAnsi="Times New Roman" w:cs="Times New Roman"/>
          <w:sz w:val="24"/>
          <w:szCs w:val="24"/>
        </w:rPr>
        <w:t>в области искусств за счет бюджетных средств от общего количества мест для приема за счет</w:t>
      </w:r>
      <w:proofErr w:type="gramEnd"/>
      <w:r w:rsidRPr="006539AD">
        <w:rPr>
          <w:rFonts w:ascii="Times New Roman" w:hAnsi="Times New Roman" w:cs="Times New Roman"/>
          <w:sz w:val="24"/>
          <w:szCs w:val="24"/>
        </w:rPr>
        <w:t xml:space="preserve"> бюджетных средств составляет 100 %.</w:t>
      </w:r>
    </w:p>
    <w:p w:rsidR="002C0BBB" w:rsidRPr="006539AD" w:rsidRDefault="002C0BBB" w:rsidP="00CD535C">
      <w:pPr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6539AD">
        <w:rPr>
          <w:rFonts w:ascii="Times New Roman" w:hAnsi="Times New Roman" w:cs="Times New Roman"/>
          <w:sz w:val="24"/>
          <w:szCs w:val="24"/>
        </w:rPr>
        <w:t>В целях выявления и поддержки юных талантов 8 обучающихся МКОУ ДО «</w:t>
      </w:r>
      <w:proofErr w:type="spellStart"/>
      <w:r w:rsidRPr="006539AD">
        <w:rPr>
          <w:rFonts w:ascii="Times New Roman" w:hAnsi="Times New Roman" w:cs="Times New Roman"/>
          <w:sz w:val="24"/>
          <w:szCs w:val="24"/>
        </w:rPr>
        <w:t>Поныровская</w:t>
      </w:r>
      <w:proofErr w:type="spellEnd"/>
      <w:r w:rsidRPr="006539AD">
        <w:rPr>
          <w:rFonts w:ascii="Times New Roman" w:hAnsi="Times New Roman" w:cs="Times New Roman"/>
          <w:sz w:val="24"/>
          <w:szCs w:val="24"/>
        </w:rPr>
        <w:t xml:space="preserve"> детская школа искусств» являются стипендиатами Губернатора </w:t>
      </w:r>
      <w:r w:rsidR="001B4651" w:rsidRPr="006539AD">
        <w:rPr>
          <w:rFonts w:ascii="Times New Roman" w:hAnsi="Times New Roman" w:cs="Times New Roman"/>
          <w:sz w:val="24"/>
          <w:szCs w:val="24"/>
        </w:rPr>
        <w:t>Курской облас</w:t>
      </w:r>
      <w:r w:rsidR="00EF1F48" w:rsidRPr="006539AD">
        <w:rPr>
          <w:rFonts w:ascii="Times New Roman" w:hAnsi="Times New Roman" w:cs="Times New Roman"/>
          <w:sz w:val="24"/>
          <w:szCs w:val="24"/>
        </w:rPr>
        <w:t>ти, одна обучающаяся обладатель</w:t>
      </w:r>
      <w:r w:rsidR="001B4651" w:rsidRPr="006539AD">
        <w:rPr>
          <w:rFonts w:ascii="Times New Roman" w:hAnsi="Times New Roman" w:cs="Times New Roman"/>
          <w:sz w:val="24"/>
          <w:szCs w:val="24"/>
        </w:rPr>
        <w:t xml:space="preserve"> премии Губернатора Курской области.</w:t>
      </w:r>
    </w:p>
    <w:p w:rsidR="00CD535C" w:rsidRDefault="00CD535C" w:rsidP="00CD535C">
      <w:pPr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6539AD" w:rsidRPr="006539AD" w:rsidRDefault="006539AD" w:rsidP="00CD535C">
      <w:pPr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4D652D" w:rsidRDefault="004D652D" w:rsidP="006539A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39AD">
        <w:rPr>
          <w:rFonts w:ascii="Times New Roman" w:hAnsi="Times New Roman" w:cs="Times New Roman"/>
          <w:b/>
          <w:sz w:val="24"/>
          <w:szCs w:val="24"/>
          <w:u w:val="single"/>
        </w:rPr>
        <w:t xml:space="preserve">Культурно – </w:t>
      </w:r>
      <w:proofErr w:type="spellStart"/>
      <w:r w:rsidRPr="006539AD">
        <w:rPr>
          <w:rFonts w:ascii="Times New Roman" w:hAnsi="Times New Roman" w:cs="Times New Roman"/>
          <w:b/>
          <w:sz w:val="24"/>
          <w:szCs w:val="24"/>
          <w:u w:val="single"/>
        </w:rPr>
        <w:t>досуговая</w:t>
      </w:r>
      <w:proofErr w:type="spellEnd"/>
      <w:r w:rsidRPr="006539A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деятельность</w:t>
      </w:r>
    </w:p>
    <w:p w:rsidR="006539AD" w:rsidRPr="006539AD" w:rsidRDefault="006539AD" w:rsidP="006539AD">
      <w:pPr>
        <w:pStyle w:val="a3"/>
        <w:ind w:left="4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535C" w:rsidRPr="006539AD" w:rsidRDefault="00CD535C" w:rsidP="00CD535C">
      <w:pPr>
        <w:widowControl w:val="0"/>
        <w:tabs>
          <w:tab w:val="lef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9A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7ED7" w:rsidRPr="006539AD">
        <w:rPr>
          <w:rFonts w:ascii="Times New Roman" w:hAnsi="Times New Roman" w:cs="Times New Roman"/>
          <w:sz w:val="24"/>
          <w:szCs w:val="24"/>
        </w:rPr>
        <w:t xml:space="preserve">На 1 января 2018 года в восьми из 14 учреждений культурно – </w:t>
      </w:r>
      <w:proofErr w:type="spellStart"/>
      <w:r w:rsidR="00FB7ED7" w:rsidRPr="006539AD">
        <w:rPr>
          <w:rFonts w:ascii="Times New Roman" w:hAnsi="Times New Roman" w:cs="Times New Roman"/>
          <w:sz w:val="24"/>
          <w:szCs w:val="24"/>
        </w:rPr>
        <w:t>досугового</w:t>
      </w:r>
      <w:proofErr w:type="spellEnd"/>
      <w:r w:rsidR="00FB7ED7" w:rsidRPr="006539AD">
        <w:rPr>
          <w:rFonts w:ascii="Times New Roman" w:hAnsi="Times New Roman" w:cs="Times New Roman"/>
          <w:sz w:val="24"/>
          <w:szCs w:val="24"/>
        </w:rPr>
        <w:t xml:space="preserve"> типа состоялись капитальные ремонты (Молодёжный центр и Киноконцертный зал п</w:t>
      </w:r>
      <w:proofErr w:type="gramStart"/>
      <w:r w:rsidR="00FB7ED7" w:rsidRPr="006539A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FB7ED7" w:rsidRPr="006539AD">
        <w:rPr>
          <w:rFonts w:ascii="Times New Roman" w:hAnsi="Times New Roman" w:cs="Times New Roman"/>
          <w:sz w:val="24"/>
          <w:szCs w:val="24"/>
        </w:rPr>
        <w:t xml:space="preserve">оныри, </w:t>
      </w:r>
      <w:proofErr w:type="spellStart"/>
      <w:r w:rsidR="00FB7ED7" w:rsidRPr="006539AD">
        <w:rPr>
          <w:rFonts w:ascii="Times New Roman" w:hAnsi="Times New Roman" w:cs="Times New Roman"/>
          <w:sz w:val="24"/>
          <w:szCs w:val="24"/>
        </w:rPr>
        <w:t>Матвеевский</w:t>
      </w:r>
      <w:proofErr w:type="spellEnd"/>
      <w:r w:rsidR="00FB7ED7" w:rsidRPr="006539AD">
        <w:rPr>
          <w:rFonts w:ascii="Times New Roman" w:hAnsi="Times New Roman" w:cs="Times New Roman"/>
          <w:sz w:val="24"/>
          <w:szCs w:val="24"/>
        </w:rPr>
        <w:t xml:space="preserve"> СДК, </w:t>
      </w:r>
      <w:proofErr w:type="spellStart"/>
      <w:r w:rsidR="00FB7ED7" w:rsidRPr="006539AD">
        <w:rPr>
          <w:rFonts w:ascii="Times New Roman" w:hAnsi="Times New Roman" w:cs="Times New Roman"/>
          <w:sz w:val="24"/>
          <w:szCs w:val="24"/>
        </w:rPr>
        <w:t>Верхнесмородинский</w:t>
      </w:r>
      <w:proofErr w:type="spellEnd"/>
      <w:r w:rsidR="00FB7ED7" w:rsidRPr="006539AD">
        <w:rPr>
          <w:rFonts w:ascii="Times New Roman" w:hAnsi="Times New Roman" w:cs="Times New Roman"/>
          <w:sz w:val="24"/>
          <w:szCs w:val="24"/>
        </w:rPr>
        <w:t xml:space="preserve"> СДК, </w:t>
      </w:r>
      <w:proofErr w:type="spellStart"/>
      <w:r w:rsidR="00FB7ED7" w:rsidRPr="006539AD">
        <w:rPr>
          <w:rFonts w:ascii="Times New Roman" w:hAnsi="Times New Roman" w:cs="Times New Roman"/>
          <w:sz w:val="24"/>
          <w:szCs w:val="24"/>
        </w:rPr>
        <w:t>Горяйновского</w:t>
      </w:r>
      <w:proofErr w:type="spellEnd"/>
      <w:r w:rsidR="00FB7ED7" w:rsidRPr="006539AD">
        <w:rPr>
          <w:rFonts w:ascii="Times New Roman" w:hAnsi="Times New Roman" w:cs="Times New Roman"/>
          <w:sz w:val="24"/>
          <w:szCs w:val="24"/>
        </w:rPr>
        <w:t xml:space="preserve"> СДК, Бобровского СДК, </w:t>
      </w:r>
      <w:proofErr w:type="spellStart"/>
      <w:r w:rsidR="00FB7ED7" w:rsidRPr="006539AD">
        <w:rPr>
          <w:rFonts w:ascii="Times New Roman" w:hAnsi="Times New Roman" w:cs="Times New Roman"/>
          <w:sz w:val="24"/>
          <w:szCs w:val="24"/>
        </w:rPr>
        <w:t>Березовецкий</w:t>
      </w:r>
      <w:proofErr w:type="spellEnd"/>
      <w:r w:rsidR="00FB7ED7" w:rsidRPr="006539AD">
        <w:rPr>
          <w:rFonts w:ascii="Times New Roman" w:hAnsi="Times New Roman" w:cs="Times New Roman"/>
          <w:sz w:val="24"/>
          <w:szCs w:val="24"/>
        </w:rPr>
        <w:t xml:space="preserve"> СДК, </w:t>
      </w:r>
      <w:proofErr w:type="spellStart"/>
      <w:r w:rsidR="00FB7ED7" w:rsidRPr="006539AD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FB7ED7" w:rsidRPr="006539AD">
        <w:rPr>
          <w:rFonts w:ascii="Times New Roman" w:hAnsi="Times New Roman" w:cs="Times New Roman"/>
          <w:sz w:val="24"/>
          <w:szCs w:val="24"/>
        </w:rPr>
        <w:t xml:space="preserve"> СДК, 2- Поныровского СДК,</w:t>
      </w:r>
      <w:r w:rsidRPr="006539AD">
        <w:rPr>
          <w:rFonts w:ascii="Times New Roman" w:hAnsi="Times New Roman" w:cs="Times New Roman"/>
          <w:sz w:val="24"/>
          <w:szCs w:val="24"/>
        </w:rPr>
        <w:t>).</w:t>
      </w:r>
      <w:r w:rsidRPr="006539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В 2017 году был</w:t>
      </w:r>
      <w:r w:rsidRPr="006539AD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 завершён </w:t>
      </w:r>
      <w:r w:rsidRPr="006539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капитальный ремонт здания </w:t>
      </w:r>
      <w:proofErr w:type="spellStart"/>
      <w:r w:rsidRPr="006539AD">
        <w:rPr>
          <w:rFonts w:ascii="Times New Roman" w:eastAsia="Calibri" w:hAnsi="Times New Roman" w:cs="Times New Roman"/>
          <w:sz w:val="24"/>
          <w:szCs w:val="24"/>
          <w:lang w:eastAsia="en-US"/>
        </w:rPr>
        <w:t>Ольховатского</w:t>
      </w:r>
      <w:proofErr w:type="spellEnd"/>
      <w:r w:rsidRPr="006539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Дома культуры, за счёт средств земляка - генерального директора ГБУ «</w:t>
      </w:r>
      <w:proofErr w:type="spellStart"/>
      <w:r w:rsidRPr="006539AD">
        <w:rPr>
          <w:rFonts w:ascii="Times New Roman" w:eastAsia="Calibri" w:hAnsi="Times New Roman" w:cs="Times New Roman"/>
          <w:sz w:val="24"/>
          <w:szCs w:val="24"/>
          <w:lang w:eastAsia="en-US"/>
        </w:rPr>
        <w:t>Гормост</w:t>
      </w:r>
      <w:proofErr w:type="spellEnd"/>
      <w:r w:rsidRPr="006539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Юрия Анатольевича Иванкова. Состоялся </w:t>
      </w:r>
      <w:r w:rsidRPr="006539AD">
        <w:rPr>
          <w:rFonts w:ascii="Times New Roman" w:hAnsi="Times New Roman" w:cs="Times New Roman"/>
          <w:sz w:val="24"/>
          <w:szCs w:val="24"/>
        </w:rPr>
        <w:t xml:space="preserve">капитальный ремонт 2 – Поныровского сельского Дома культуры за счёт средств муниципального образования «2- Поныровский сельсовет»: произведена замена окон и входных дверей, в Доме культуры созданы четыре новых помещения – кабинет директора, музей старины и воинский уголок, костюмерная и гримерная, на общую сумму 1462237,41 руб.                                                                     </w:t>
      </w:r>
    </w:p>
    <w:p w:rsidR="0090485E" w:rsidRPr="006539AD" w:rsidRDefault="00FB7ED7" w:rsidP="00CD535C">
      <w:pPr>
        <w:ind w:firstLine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9AD">
        <w:rPr>
          <w:rFonts w:ascii="Times New Roman" w:hAnsi="Times New Roman" w:cs="Times New Roman"/>
          <w:sz w:val="24"/>
          <w:szCs w:val="24"/>
        </w:rPr>
        <w:t xml:space="preserve"> </w:t>
      </w:r>
      <w:r w:rsidR="00CD535C" w:rsidRPr="006539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прошедшем году </w:t>
      </w:r>
      <w:proofErr w:type="spellStart"/>
      <w:r w:rsidR="0090485E" w:rsidRPr="006539AD">
        <w:rPr>
          <w:rFonts w:ascii="Times New Roman" w:eastAsia="Calibri" w:hAnsi="Times New Roman" w:cs="Times New Roman"/>
          <w:sz w:val="24"/>
          <w:szCs w:val="24"/>
          <w:lang w:eastAsia="en-US"/>
        </w:rPr>
        <w:t>частие</w:t>
      </w:r>
      <w:proofErr w:type="spellEnd"/>
      <w:r w:rsidR="0090485E" w:rsidRPr="006539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проекте партии Единая Россия «Местный Дом культуры»</w:t>
      </w:r>
      <w:r w:rsidR="0090485E" w:rsidRPr="006539AD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направленном на развитие и обновление материально-технической базы сельских клубов и </w:t>
      </w:r>
      <w:r w:rsidR="0090485E" w:rsidRPr="006539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домов</w:t>
      </w:r>
      <w:r w:rsidR="0090485E" w:rsidRPr="006539A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0485E" w:rsidRPr="006539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культуры,</w:t>
      </w:r>
      <w:r w:rsidR="0090485E" w:rsidRPr="006539A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0485E" w:rsidRPr="006539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позволило улучшить техническое оснащение пяти учреждений культуры района. </w:t>
      </w:r>
      <w:proofErr w:type="gramStart"/>
      <w:r w:rsidR="0090485E" w:rsidRPr="006539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proofErr w:type="spellStart"/>
      <w:r w:rsidR="0090485E" w:rsidRPr="006539AD">
        <w:rPr>
          <w:rFonts w:ascii="Times New Roman" w:eastAsia="Calibri" w:hAnsi="Times New Roman" w:cs="Times New Roman"/>
          <w:sz w:val="24"/>
          <w:szCs w:val="24"/>
          <w:lang w:eastAsia="en-US"/>
        </w:rPr>
        <w:t>Березовецком</w:t>
      </w:r>
      <w:proofErr w:type="spellEnd"/>
      <w:r w:rsidR="0090485E" w:rsidRPr="006539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и </w:t>
      </w:r>
      <w:proofErr w:type="spellStart"/>
      <w:r w:rsidR="0090485E" w:rsidRPr="006539AD">
        <w:rPr>
          <w:rFonts w:ascii="Times New Roman" w:eastAsia="Calibri" w:hAnsi="Times New Roman" w:cs="Times New Roman"/>
          <w:sz w:val="24"/>
          <w:szCs w:val="24"/>
          <w:lang w:eastAsia="en-US"/>
        </w:rPr>
        <w:t>Горяйновском</w:t>
      </w:r>
      <w:proofErr w:type="spellEnd"/>
      <w:r w:rsidR="0090485E" w:rsidRPr="006539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сельских Домах культуры ленточное кинооборудование было заменено на современное видеопроекционное, на общую сумму 604780 рублей.</w:t>
      </w:r>
      <w:proofErr w:type="gramEnd"/>
      <w:r w:rsidR="0090485E" w:rsidRPr="006539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Обновлено музыкальное оборудование в </w:t>
      </w:r>
      <w:proofErr w:type="spellStart"/>
      <w:r w:rsidR="0090485E" w:rsidRPr="006539AD">
        <w:rPr>
          <w:rFonts w:ascii="Times New Roman" w:eastAsia="Calibri" w:hAnsi="Times New Roman" w:cs="Times New Roman"/>
          <w:sz w:val="24"/>
          <w:szCs w:val="24"/>
          <w:lang w:eastAsia="en-US"/>
        </w:rPr>
        <w:t>Брусовском</w:t>
      </w:r>
      <w:proofErr w:type="spellEnd"/>
      <w:r w:rsidR="0090485E" w:rsidRPr="006539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90485E" w:rsidRPr="006539AD">
        <w:rPr>
          <w:rFonts w:ascii="Times New Roman" w:eastAsia="Calibri" w:hAnsi="Times New Roman" w:cs="Times New Roman"/>
          <w:sz w:val="24"/>
          <w:szCs w:val="24"/>
          <w:lang w:eastAsia="en-US"/>
        </w:rPr>
        <w:t>Игишевском</w:t>
      </w:r>
      <w:proofErr w:type="spellEnd"/>
      <w:r w:rsidR="0090485E" w:rsidRPr="006539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1- </w:t>
      </w:r>
      <w:proofErr w:type="spellStart"/>
      <w:r w:rsidR="0090485E" w:rsidRPr="006539AD">
        <w:rPr>
          <w:rFonts w:ascii="Times New Roman" w:eastAsia="Calibri" w:hAnsi="Times New Roman" w:cs="Times New Roman"/>
          <w:sz w:val="24"/>
          <w:szCs w:val="24"/>
          <w:lang w:eastAsia="en-US"/>
        </w:rPr>
        <w:t>Поныровском</w:t>
      </w:r>
      <w:proofErr w:type="spellEnd"/>
      <w:r w:rsidR="0090485E" w:rsidRPr="006539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сельских Домах культуры на общую сумму </w:t>
      </w:r>
      <w:r w:rsidR="0090485E" w:rsidRPr="006539AD">
        <w:rPr>
          <w:rFonts w:ascii="Times New Roman" w:hAnsi="Times New Roman" w:cs="Times New Roman"/>
          <w:sz w:val="24"/>
          <w:szCs w:val="24"/>
        </w:rPr>
        <w:t>136510 рублей.</w:t>
      </w:r>
    </w:p>
    <w:p w:rsidR="006539AD" w:rsidRDefault="006539AD" w:rsidP="00CD535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</w:p>
    <w:p w:rsidR="006539AD" w:rsidRDefault="006539AD" w:rsidP="00CD535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</w:p>
    <w:p w:rsidR="006539AD" w:rsidRDefault="006539AD" w:rsidP="006539AD">
      <w:pPr>
        <w:spacing w:after="0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</w:p>
    <w:p w:rsidR="006539AD" w:rsidRDefault="006539AD" w:rsidP="00CD535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</w:p>
    <w:p w:rsidR="00CD535C" w:rsidRPr="006539AD" w:rsidRDefault="00CD535C" w:rsidP="00CD535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 w:rsidRPr="006539AD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Сравнительный анализ данных клубных учреждений по развитию </w:t>
      </w:r>
    </w:p>
    <w:p w:rsidR="00CD535C" w:rsidRPr="006539AD" w:rsidRDefault="00CD535C" w:rsidP="00CD535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 w:rsidRPr="006539AD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клубных формирований и участников в них</w:t>
      </w:r>
    </w:p>
    <w:p w:rsidR="00CD535C" w:rsidRPr="006539AD" w:rsidRDefault="00CD535C" w:rsidP="00CD535C">
      <w:pPr>
        <w:spacing w:before="100" w:beforeAutospacing="1" w:after="100" w:afterAutospacing="1"/>
        <w:ind w:left="-567"/>
        <w:rPr>
          <w:rFonts w:ascii="Times New Roman" w:eastAsia="Arial Unicode MS" w:hAnsi="Times New Roman" w:cs="Times New Roman"/>
          <w:color w:val="800000"/>
          <w:kern w:val="1"/>
          <w:sz w:val="24"/>
          <w:szCs w:val="24"/>
          <w:lang w:eastAsia="ar-SA"/>
        </w:rPr>
      </w:pPr>
      <w:r w:rsidRPr="006539AD"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5248275" cy="2828925"/>
            <wp:effectExtent l="19050" t="0" r="9525" b="0"/>
            <wp:docPr id="1" name="Диаграмма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D1332" w:rsidRPr="006539AD" w:rsidRDefault="00CD535C" w:rsidP="00CD535C">
      <w:pPr>
        <w:pStyle w:val="a3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6539AD">
        <w:rPr>
          <w:rFonts w:ascii="Times New Roman" w:eastAsia="Times New Roman" w:hAnsi="Times New Roman" w:cs="Times New Roman"/>
          <w:sz w:val="24"/>
          <w:szCs w:val="24"/>
        </w:rPr>
        <w:t xml:space="preserve">    Деятельность клубных формирований района улучшилась не только количественно, но и качественно. Были созданы 12 любительских объединений. </w:t>
      </w:r>
      <w:r w:rsidR="00FB7ED7" w:rsidRPr="006539AD">
        <w:rPr>
          <w:rFonts w:ascii="Times New Roman" w:hAnsi="Times New Roman" w:cs="Times New Roman"/>
          <w:sz w:val="24"/>
          <w:szCs w:val="24"/>
        </w:rPr>
        <w:t xml:space="preserve"> </w:t>
      </w:r>
      <w:r w:rsidR="004D652D" w:rsidRPr="006539AD">
        <w:rPr>
          <w:rFonts w:ascii="Times New Roman" w:hAnsi="Times New Roman" w:cs="Times New Roman"/>
          <w:sz w:val="24"/>
          <w:szCs w:val="24"/>
        </w:rPr>
        <w:t>В учреждениях культуры Поныровского района функцио</w:t>
      </w:r>
      <w:r w:rsidRPr="006539AD">
        <w:rPr>
          <w:rFonts w:ascii="Times New Roman" w:hAnsi="Times New Roman" w:cs="Times New Roman"/>
          <w:sz w:val="24"/>
          <w:szCs w:val="24"/>
        </w:rPr>
        <w:t>нируют 96</w:t>
      </w:r>
      <w:r w:rsidR="006870B9" w:rsidRPr="006539AD">
        <w:rPr>
          <w:rFonts w:ascii="Times New Roman" w:hAnsi="Times New Roman" w:cs="Times New Roman"/>
          <w:sz w:val="24"/>
          <w:szCs w:val="24"/>
        </w:rPr>
        <w:t xml:space="preserve"> клубных формирований, с общим количеством  </w:t>
      </w:r>
      <w:r w:rsidRPr="006539AD">
        <w:rPr>
          <w:rFonts w:ascii="Times New Roman" w:hAnsi="Times New Roman" w:cs="Times New Roman"/>
          <w:sz w:val="24"/>
          <w:szCs w:val="24"/>
        </w:rPr>
        <w:t>1032 человек, что составляет 9</w:t>
      </w:r>
      <w:r w:rsidR="00BD1332" w:rsidRPr="006539AD">
        <w:rPr>
          <w:rFonts w:ascii="Times New Roman" w:hAnsi="Times New Roman" w:cs="Times New Roman"/>
          <w:sz w:val="24"/>
          <w:szCs w:val="24"/>
        </w:rPr>
        <w:t xml:space="preserve"> % от всего населения района. </w:t>
      </w:r>
      <w:r w:rsidR="004D652D" w:rsidRPr="006539AD">
        <w:rPr>
          <w:rFonts w:ascii="Times New Roman" w:hAnsi="Times New Roman" w:cs="Times New Roman"/>
          <w:sz w:val="24"/>
          <w:szCs w:val="24"/>
        </w:rPr>
        <w:t>Число детей,</w:t>
      </w:r>
      <w:r w:rsidR="006870B9" w:rsidRPr="006539AD">
        <w:rPr>
          <w:rFonts w:ascii="Times New Roman" w:hAnsi="Times New Roman" w:cs="Times New Roman"/>
          <w:sz w:val="24"/>
          <w:szCs w:val="24"/>
        </w:rPr>
        <w:t xml:space="preserve"> привлечённых к участию в творческих мероприятиях</w:t>
      </w:r>
      <w:r w:rsidR="00804A1E" w:rsidRPr="006539AD">
        <w:rPr>
          <w:rFonts w:ascii="Times New Roman" w:hAnsi="Times New Roman" w:cs="Times New Roman"/>
          <w:sz w:val="24"/>
          <w:szCs w:val="24"/>
        </w:rPr>
        <w:t>,</w:t>
      </w:r>
      <w:r w:rsidR="006870B9" w:rsidRPr="006539AD">
        <w:rPr>
          <w:rFonts w:ascii="Times New Roman" w:hAnsi="Times New Roman" w:cs="Times New Roman"/>
          <w:sz w:val="24"/>
          <w:szCs w:val="24"/>
        </w:rPr>
        <w:t xml:space="preserve"> </w:t>
      </w:r>
      <w:r w:rsidR="00BD1332" w:rsidRPr="006539AD">
        <w:rPr>
          <w:rFonts w:ascii="Times New Roman" w:hAnsi="Times New Roman" w:cs="Times New Roman"/>
          <w:sz w:val="24"/>
          <w:szCs w:val="24"/>
        </w:rPr>
        <w:t>составляет 7,3%  от общего числа детей района, что соответствует требованиям Указа</w:t>
      </w:r>
      <w:r w:rsidR="00BD1332" w:rsidRPr="0065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332" w:rsidRPr="006539AD">
        <w:rPr>
          <w:rFonts w:ascii="Times New Roman" w:hAnsi="Times New Roman" w:cs="Times New Roman"/>
          <w:sz w:val="24"/>
          <w:szCs w:val="24"/>
        </w:rPr>
        <w:t>Президента Российской Федерации от 7 мая 2012 года № 597 .</w:t>
      </w:r>
    </w:p>
    <w:p w:rsidR="00CD535C" w:rsidRPr="006539AD" w:rsidRDefault="00CD535C" w:rsidP="00CD535C">
      <w:pPr>
        <w:pStyle w:val="a3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1B4651" w:rsidRPr="006539AD" w:rsidRDefault="00BD1332" w:rsidP="00CD535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39AD">
        <w:rPr>
          <w:rFonts w:ascii="Times New Roman" w:hAnsi="Times New Roman" w:cs="Times New Roman"/>
          <w:b/>
          <w:sz w:val="24"/>
          <w:szCs w:val="24"/>
          <w:u w:val="single"/>
        </w:rPr>
        <w:t>Библиотечное обслуживание населения</w:t>
      </w:r>
    </w:p>
    <w:p w:rsidR="00BD1332" w:rsidRPr="006539AD" w:rsidRDefault="00BD1332" w:rsidP="00CD535C">
      <w:pPr>
        <w:pStyle w:val="a3"/>
        <w:ind w:left="4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1332" w:rsidRPr="006539AD" w:rsidRDefault="00804A1E" w:rsidP="00CD535C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39AD">
        <w:rPr>
          <w:rFonts w:ascii="Times New Roman" w:hAnsi="Times New Roman" w:cs="Times New Roman"/>
          <w:sz w:val="24"/>
          <w:szCs w:val="24"/>
        </w:rPr>
        <w:t xml:space="preserve">Компьютеризация библиотечных учреждений района составляет 100%.    </w:t>
      </w:r>
      <w:r w:rsidR="005122AB" w:rsidRPr="006539AD">
        <w:rPr>
          <w:rFonts w:ascii="Times New Roman" w:hAnsi="Times New Roman" w:cs="Times New Roman"/>
          <w:sz w:val="24"/>
          <w:szCs w:val="24"/>
        </w:rPr>
        <w:t>В целях выполнения решения правительства РФ от 09.11.2016 года по вопросу обеспечения 100 % подключения библиотек к сети Интернет в МКУК «</w:t>
      </w:r>
      <w:proofErr w:type="spellStart"/>
      <w:r w:rsidR="005122AB" w:rsidRPr="006539AD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="005122AB" w:rsidRPr="006539AD">
        <w:rPr>
          <w:rFonts w:ascii="Times New Roman" w:hAnsi="Times New Roman" w:cs="Times New Roman"/>
          <w:sz w:val="24"/>
          <w:szCs w:val="24"/>
        </w:rPr>
        <w:t xml:space="preserve"> библиотека» </w:t>
      </w:r>
      <w:proofErr w:type="spellStart"/>
      <w:r w:rsidR="005122AB" w:rsidRPr="006539AD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5122AB" w:rsidRPr="006539AD">
        <w:rPr>
          <w:rFonts w:ascii="Times New Roman" w:hAnsi="Times New Roman" w:cs="Times New Roman"/>
          <w:sz w:val="24"/>
          <w:szCs w:val="24"/>
        </w:rPr>
        <w:t xml:space="preserve"> района Курской области к сети Интернет</w:t>
      </w:r>
      <w:r w:rsidRPr="006539AD">
        <w:rPr>
          <w:rFonts w:ascii="Times New Roman" w:hAnsi="Times New Roman" w:cs="Times New Roman"/>
          <w:sz w:val="24"/>
          <w:szCs w:val="24"/>
        </w:rPr>
        <w:t xml:space="preserve"> подключены 14 из 15 библиотек, имеется доступ </w:t>
      </w:r>
      <w:proofErr w:type="gramStart"/>
      <w:r w:rsidRPr="006539A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539AD">
        <w:rPr>
          <w:rFonts w:ascii="Times New Roman" w:hAnsi="Times New Roman" w:cs="Times New Roman"/>
          <w:sz w:val="24"/>
          <w:szCs w:val="24"/>
        </w:rPr>
        <w:t xml:space="preserve"> Национальной электронной библиотеки.</w:t>
      </w:r>
    </w:p>
    <w:p w:rsidR="00804A1E" w:rsidRPr="006539AD" w:rsidRDefault="00804A1E" w:rsidP="00CD535C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39AD">
        <w:rPr>
          <w:rFonts w:ascii="Times New Roman" w:hAnsi="Times New Roman" w:cs="Times New Roman"/>
          <w:sz w:val="24"/>
          <w:szCs w:val="24"/>
        </w:rPr>
        <w:t xml:space="preserve">На территории района открыто 5 модельных библиотек, что составляет 33,3 % от количества библиотек района. </w:t>
      </w:r>
    </w:p>
    <w:p w:rsidR="005122AB" w:rsidRPr="006539AD" w:rsidRDefault="005122AB" w:rsidP="00CD535C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5122AB" w:rsidRPr="006539AD" w:rsidRDefault="005122AB" w:rsidP="00CD535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39AD">
        <w:rPr>
          <w:rFonts w:ascii="Times New Roman" w:hAnsi="Times New Roman" w:cs="Times New Roman"/>
          <w:b/>
          <w:sz w:val="24"/>
          <w:szCs w:val="24"/>
          <w:u w:val="single"/>
        </w:rPr>
        <w:t>Выполнение целевых показателей по заработной плате</w:t>
      </w:r>
    </w:p>
    <w:p w:rsidR="005122AB" w:rsidRPr="006539AD" w:rsidRDefault="00EF1F48" w:rsidP="00CD535C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39AD">
        <w:rPr>
          <w:rFonts w:ascii="Times New Roman" w:hAnsi="Times New Roman" w:cs="Times New Roman"/>
          <w:sz w:val="24"/>
          <w:szCs w:val="24"/>
        </w:rPr>
        <w:t xml:space="preserve">        </w:t>
      </w:r>
      <w:r w:rsidR="005122AB" w:rsidRPr="006539AD">
        <w:rPr>
          <w:rFonts w:ascii="Times New Roman" w:hAnsi="Times New Roman" w:cs="Times New Roman"/>
          <w:sz w:val="24"/>
          <w:szCs w:val="24"/>
        </w:rPr>
        <w:t>Отношение средней заработной платы педагогических работников образовательного учреждения дополнительного образования в сфере культуры к средней заработной плате педагогических работников общего образования соста</w:t>
      </w:r>
      <w:r w:rsidR="00FB7ED7" w:rsidRPr="006539AD">
        <w:rPr>
          <w:rFonts w:ascii="Times New Roman" w:hAnsi="Times New Roman" w:cs="Times New Roman"/>
          <w:sz w:val="24"/>
          <w:szCs w:val="24"/>
        </w:rPr>
        <w:t>вляет 95%. По состоянию на 01.01.2018</w:t>
      </w:r>
      <w:r w:rsidR="005122AB" w:rsidRPr="006539AD">
        <w:rPr>
          <w:rFonts w:ascii="Times New Roman" w:hAnsi="Times New Roman" w:cs="Times New Roman"/>
          <w:sz w:val="24"/>
          <w:szCs w:val="24"/>
        </w:rPr>
        <w:t xml:space="preserve"> г.</w:t>
      </w:r>
      <w:r w:rsidRPr="006539AD">
        <w:rPr>
          <w:rFonts w:ascii="Times New Roman" w:hAnsi="Times New Roman" w:cs="Times New Roman"/>
          <w:sz w:val="24"/>
          <w:szCs w:val="24"/>
        </w:rPr>
        <w:t xml:space="preserve"> </w:t>
      </w:r>
      <w:r w:rsidR="005122AB" w:rsidRPr="006539AD">
        <w:rPr>
          <w:rFonts w:ascii="Times New Roman" w:hAnsi="Times New Roman" w:cs="Times New Roman"/>
          <w:sz w:val="24"/>
          <w:szCs w:val="24"/>
        </w:rPr>
        <w:t>средняя заработная плата</w:t>
      </w:r>
      <w:r w:rsidRPr="006539AD">
        <w:rPr>
          <w:rFonts w:ascii="Times New Roman" w:hAnsi="Times New Roman" w:cs="Times New Roman"/>
          <w:sz w:val="24"/>
          <w:szCs w:val="24"/>
        </w:rPr>
        <w:t xml:space="preserve"> педагогических работников МКОУ ДО «</w:t>
      </w:r>
      <w:proofErr w:type="spellStart"/>
      <w:r w:rsidRPr="006539AD">
        <w:rPr>
          <w:rFonts w:ascii="Times New Roman" w:hAnsi="Times New Roman" w:cs="Times New Roman"/>
          <w:sz w:val="24"/>
          <w:szCs w:val="24"/>
        </w:rPr>
        <w:t>Поныровская</w:t>
      </w:r>
      <w:proofErr w:type="spellEnd"/>
      <w:r w:rsidRPr="006539AD">
        <w:rPr>
          <w:rFonts w:ascii="Times New Roman" w:hAnsi="Times New Roman" w:cs="Times New Roman"/>
          <w:sz w:val="24"/>
          <w:szCs w:val="24"/>
        </w:rPr>
        <w:t xml:space="preserve"> детская</w:t>
      </w:r>
      <w:r w:rsidR="004D6788" w:rsidRPr="006539AD">
        <w:rPr>
          <w:rFonts w:ascii="Times New Roman" w:hAnsi="Times New Roman" w:cs="Times New Roman"/>
          <w:sz w:val="24"/>
          <w:szCs w:val="24"/>
        </w:rPr>
        <w:t xml:space="preserve"> школа искусств» составила 23599,</w:t>
      </w:r>
      <w:r w:rsidRPr="006539AD">
        <w:rPr>
          <w:rFonts w:ascii="Times New Roman" w:hAnsi="Times New Roman" w:cs="Times New Roman"/>
          <w:sz w:val="24"/>
          <w:szCs w:val="24"/>
        </w:rPr>
        <w:t>4</w:t>
      </w:r>
      <w:r w:rsidR="004D6788" w:rsidRPr="006539AD">
        <w:rPr>
          <w:rFonts w:ascii="Times New Roman" w:hAnsi="Times New Roman" w:cs="Times New Roman"/>
          <w:sz w:val="24"/>
          <w:szCs w:val="24"/>
        </w:rPr>
        <w:t>7</w:t>
      </w:r>
      <w:r w:rsidRPr="006539AD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4D6788" w:rsidRPr="006539AD" w:rsidRDefault="00EF1F48" w:rsidP="004D6788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39AD">
        <w:rPr>
          <w:rFonts w:ascii="Times New Roman" w:hAnsi="Times New Roman" w:cs="Times New Roman"/>
          <w:sz w:val="24"/>
          <w:szCs w:val="24"/>
        </w:rPr>
        <w:tab/>
        <w:t>Отношение средней заработной платы работников учреждений культуры к средней заработной плате наёмных работников в организациях, у индивидуальных предпринимателей и физических лиц по Курской области состав</w:t>
      </w:r>
      <w:r w:rsidR="00FB7ED7" w:rsidRPr="006539AD">
        <w:rPr>
          <w:rFonts w:ascii="Times New Roman" w:hAnsi="Times New Roman" w:cs="Times New Roman"/>
          <w:sz w:val="24"/>
          <w:szCs w:val="24"/>
        </w:rPr>
        <w:t>ляет 90 %. По состоянию на 01.01.2018</w:t>
      </w:r>
      <w:r w:rsidRPr="006539AD">
        <w:rPr>
          <w:rFonts w:ascii="Times New Roman" w:hAnsi="Times New Roman" w:cs="Times New Roman"/>
          <w:sz w:val="24"/>
          <w:szCs w:val="24"/>
        </w:rPr>
        <w:t xml:space="preserve"> г. средняя заработная плата работников учр</w:t>
      </w:r>
      <w:r w:rsidR="004D6788" w:rsidRPr="006539AD">
        <w:rPr>
          <w:rFonts w:ascii="Times New Roman" w:hAnsi="Times New Roman" w:cs="Times New Roman"/>
          <w:sz w:val="24"/>
          <w:szCs w:val="24"/>
        </w:rPr>
        <w:t>еждений культуры составила 21994,34</w:t>
      </w:r>
      <w:r w:rsidRPr="006539AD">
        <w:rPr>
          <w:rFonts w:ascii="Times New Roman" w:hAnsi="Times New Roman" w:cs="Times New Roman"/>
          <w:sz w:val="24"/>
          <w:szCs w:val="24"/>
        </w:rPr>
        <w:t xml:space="preserve"> рублей.</w:t>
      </w:r>
    </w:p>
    <w:sectPr w:rsidR="004D6788" w:rsidRPr="006539AD" w:rsidSect="006539AD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122D4"/>
    <w:multiLevelType w:val="hybridMultilevel"/>
    <w:tmpl w:val="A55E6F88"/>
    <w:lvl w:ilvl="0" w:tplc="42BCA182">
      <w:start w:val="1"/>
      <w:numFmt w:val="decimal"/>
      <w:lvlText w:val="%1."/>
      <w:lvlJc w:val="left"/>
      <w:pPr>
        <w:ind w:left="4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E1BEA"/>
    <w:rsid w:val="00192279"/>
    <w:rsid w:val="001B4651"/>
    <w:rsid w:val="001B4D9B"/>
    <w:rsid w:val="001E37D0"/>
    <w:rsid w:val="00234509"/>
    <w:rsid w:val="002C0BBB"/>
    <w:rsid w:val="00482B3C"/>
    <w:rsid w:val="004D652D"/>
    <w:rsid w:val="004D6788"/>
    <w:rsid w:val="005122AB"/>
    <w:rsid w:val="0055603A"/>
    <w:rsid w:val="006539AD"/>
    <w:rsid w:val="006870B9"/>
    <w:rsid w:val="006A7011"/>
    <w:rsid w:val="00804A1E"/>
    <w:rsid w:val="0090485E"/>
    <w:rsid w:val="00962A8B"/>
    <w:rsid w:val="009E1BEA"/>
    <w:rsid w:val="00BD1332"/>
    <w:rsid w:val="00CD535C"/>
    <w:rsid w:val="00D33732"/>
    <w:rsid w:val="00D52513"/>
    <w:rsid w:val="00EF1F48"/>
    <w:rsid w:val="00FB7ED7"/>
    <w:rsid w:val="00FE0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509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CD53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D535C"/>
  </w:style>
  <w:style w:type="paragraph" w:styleId="a4">
    <w:name w:val="Balloon Text"/>
    <w:basedOn w:val="a"/>
    <w:link w:val="a5"/>
    <w:uiPriority w:val="99"/>
    <w:semiHidden/>
    <w:unhideWhenUsed/>
    <w:rsid w:val="00CD5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клубные формирования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b="1" i="0" baseline="0">
                        <a:solidFill>
                          <a:srgbClr val="002060"/>
                        </a:solidFill>
                      </a:rPr>
                      <a:t>69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 b="1" i="0" baseline="0">
                        <a:solidFill>
                          <a:srgbClr val="002060"/>
                        </a:solidFill>
                      </a:rPr>
                      <a:t>96</a:t>
                    </a:r>
                    <a:endParaRPr lang="en-US" b="1" i="0" baseline="0">
                      <a:solidFill>
                        <a:srgbClr val="002060"/>
                      </a:solidFill>
                    </a:endParaRPr>
                  </a:p>
                </c:rich>
              </c:tx>
              <c:showVal val="1"/>
            </c:dLbl>
            <c:txPr>
              <a:bodyPr rot="0" vert="horz"/>
              <a:lstStyle/>
              <a:p>
                <a:pPr>
                  <a:defRPr b="1" i="0" baseline="0">
                    <a:solidFill>
                      <a:srgbClr val="002060"/>
                    </a:solidFill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2017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69</c:v>
                </c:pt>
                <c:pt idx="1">
                  <c:v>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число участников в них</c:v>
                </c:pt>
              </c:strCache>
            </c:strRef>
          </c:tx>
          <c:dLbls>
            <c:dLbl>
              <c:idx val="0"/>
              <c:layout>
                <c:manualLayout>
                  <c:x val="-3.3003300330033042E-2"/>
                  <c:y val="-4.6846846846847014E-2"/>
                </c:manualLayout>
              </c:layout>
              <c:tx>
                <c:rich>
                  <a:bodyPr/>
                  <a:lstStyle/>
                  <a:p>
                    <a:r>
                      <a:rPr lang="en-US" b="1" i="0" baseline="0">
                        <a:solidFill>
                          <a:srgbClr val="002060"/>
                        </a:solidFill>
                      </a:rPr>
                      <a:t>702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6204620462046417E-2"/>
                  <c:y val="-1.0810810810810924E-2"/>
                </c:manualLayout>
              </c:layout>
              <c:tx>
                <c:rich>
                  <a:bodyPr/>
                  <a:lstStyle/>
                  <a:p>
                    <a:r>
                      <a:rPr lang="en-US" b="1" i="0" baseline="0">
                        <a:solidFill>
                          <a:srgbClr val="002060"/>
                        </a:solidFill>
                      </a:rPr>
                      <a:t>10</a:t>
                    </a:r>
                    <a:r>
                      <a:rPr lang="ru-RU" b="1" i="0" baseline="0">
                        <a:solidFill>
                          <a:srgbClr val="002060"/>
                        </a:solidFill>
                      </a:rPr>
                      <a:t>32</a:t>
                    </a:r>
                    <a:endParaRPr lang="en-US" b="1" i="0" baseline="0">
                      <a:solidFill>
                        <a:srgbClr val="002060"/>
                      </a:solidFill>
                    </a:endParaRPr>
                  </a:p>
                </c:rich>
              </c:tx>
              <c:showVal val="1"/>
            </c:dLbl>
            <c:txPr>
              <a:bodyPr rot="0" vert="horz"/>
              <a:lstStyle/>
              <a:p>
                <a:pPr>
                  <a:defRPr b="1" i="0" baseline="0">
                    <a:solidFill>
                      <a:srgbClr val="002060"/>
                    </a:solidFill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2017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702</c:v>
                </c:pt>
                <c:pt idx="1">
                  <c:v>1020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Столбец4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2017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gapWidth val="95"/>
        <c:gapDepth val="95"/>
        <c:shape val="pyramid"/>
        <c:axId val="110167552"/>
        <c:axId val="110169088"/>
        <c:axId val="0"/>
      </c:bar3DChart>
      <c:catAx>
        <c:axId val="11016755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 b="1" i="0" baseline="0">
                <a:solidFill>
                  <a:srgbClr val="002060"/>
                </a:solidFill>
              </a:defRPr>
            </a:pPr>
            <a:endParaRPr lang="ru-RU"/>
          </a:p>
        </c:txPr>
        <c:crossAx val="110169088"/>
        <c:crosses val="autoZero"/>
        <c:auto val="1"/>
        <c:lblAlgn val="ctr"/>
        <c:lblOffset val="100"/>
      </c:catAx>
      <c:valAx>
        <c:axId val="110169088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110167552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Поныри</cp:lastModifiedBy>
  <cp:revision>10</cp:revision>
  <cp:lastPrinted>2018-01-18T06:44:00Z</cp:lastPrinted>
  <dcterms:created xsi:type="dcterms:W3CDTF">2017-12-11T13:23:00Z</dcterms:created>
  <dcterms:modified xsi:type="dcterms:W3CDTF">2018-01-18T06:50:00Z</dcterms:modified>
</cp:coreProperties>
</file>