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DD" w:rsidRDefault="009A03DD" w:rsidP="00562262">
      <w:pPr>
        <w:tabs>
          <w:tab w:val="left" w:pos="3060"/>
        </w:tabs>
        <w:ind w:left="-180"/>
        <w:jc w:val="center"/>
      </w:pPr>
      <w:r>
        <w:object w:dxaOrig="9794" w:dyaOrig="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18.5pt" o:ole="">
            <v:imagedata r:id="rId7" o:title="" gain="99297f" blacklevel="5898f"/>
          </v:shape>
          <o:OLEObject Type="Embed" ProgID="Unknown" ShapeID="_x0000_i1025" DrawAspect="Content" ObjectID="_1526222398" r:id="rId8"/>
        </w:object>
      </w:r>
    </w:p>
    <w:p w:rsidR="009A03DD" w:rsidRPr="00E34E53" w:rsidRDefault="009A03DD" w:rsidP="0056226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9A03DD" w:rsidRDefault="009A03DD" w:rsidP="00562262">
      <w:pPr>
        <w:jc w:val="center"/>
        <w:rPr>
          <w:sz w:val="36"/>
          <w:szCs w:val="36"/>
        </w:rPr>
      </w:pPr>
      <w:r w:rsidRPr="00E34E53">
        <w:rPr>
          <w:b/>
          <w:bCs/>
          <w:sz w:val="36"/>
          <w:szCs w:val="36"/>
        </w:rPr>
        <w:t>ПОНЫРОВСКОГО</w:t>
      </w:r>
      <w:r>
        <w:rPr>
          <w:b/>
          <w:bCs/>
          <w:sz w:val="36"/>
          <w:szCs w:val="36"/>
        </w:rPr>
        <w:t xml:space="preserve">  </w:t>
      </w:r>
      <w:r w:rsidRPr="00E34E53">
        <w:rPr>
          <w:b/>
          <w:bCs/>
          <w:sz w:val="36"/>
          <w:szCs w:val="36"/>
        </w:rPr>
        <w:t xml:space="preserve">РАЙОНА </w:t>
      </w:r>
      <w:r>
        <w:rPr>
          <w:b/>
          <w:bCs/>
          <w:sz w:val="36"/>
          <w:szCs w:val="36"/>
        </w:rPr>
        <w:t xml:space="preserve"> </w:t>
      </w:r>
      <w:r w:rsidRPr="00E34E53">
        <w:rPr>
          <w:b/>
          <w:bCs/>
          <w:sz w:val="36"/>
          <w:szCs w:val="36"/>
        </w:rPr>
        <w:t>КУРСКОЙ ОБЛАСТ</w:t>
      </w:r>
      <w:r w:rsidRPr="00D43B16">
        <w:rPr>
          <w:b/>
          <w:bCs/>
          <w:sz w:val="36"/>
          <w:szCs w:val="36"/>
        </w:rPr>
        <w:t>И</w:t>
      </w:r>
    </w:p>
    <w:p w:rsidR="009A03DD" w:rsidRPr="00E34E53" w:rsidRDefault="009A03DD" w:rsidP="00562262">
      <w:pPr>
        <w:jc w:val="center"/>
        <w:rPr>
          <w:sz w:val="36"/>
          <w:szCs w:val="36"/>
        </w:rPr>
      </w:pPr>
    </w:p>
    <w:p w:rsidR="009A03DD" w:rsidRDefault="009A03DD" w:rsidP="00562262">
      <w:pPr>
        <w:jc w:val="center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9A03DD" w:rsidRPr="00530375" w:rsidRDefault="009A03DD" w:rsidP="00562262">
      <w:pPr>
        <w:jc w:val="center"/>
        <w:rPr>
          <w:sz w:val="20"/>
          <w:szCs w:val="20"/>
        </w:rPr>
      </w:pPr>
    </w:p>
    <w:p w:rsidR="009A03DD" w:rsidRDefault="009A03DD" w:rsidP="00562262">
      <w:pPr>
        <w:rPr>
          <w:sz w:val="20"/>
          <w:szCs w:val="20"/>
        </w:rPr>
      </w:pPr>
    </w:p>
    <w:p w:rsidR="009A03DD" w:rsidRPr="002A21CA" w:rsidRDefault="009A03DD" w:rsidP="0056226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2A21CA">
        <w:rPr>
          <w:sz w:val="28"/>
          <w:szCs w:val="28"/>
        </w:rPr>
        <w:t xml:space="preserve">т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20.05.2016</w:t>
      </w:r>
      <w:r w:rsidRPr="00530375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    </w:t>
      </w:r>
      <w:r w:rsidRPr="002A21CA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230</w:t>
      </w:r>
      <w:r w:rsidRPr="002A21CA">
        <w:rPr>
          <w:sz w:val="28"/>
          <w:szCs w:val="28"/>
        </w:rPr>
        <w:t xml:space="preserve">                           </w:t>
      </w:r>
    </w:p>
    <w:p w:rsidR="009A03DD" w:rsidRDefault="009A03DD" w:rsidP="00562262">
      <w:pPr>
        <w:rPr>
          <w:sz w:val="16"/>
          <w:szCs w:val="16"/>
        </w:rPr>
      </w:pPr>
      <w:r>
        <w:rPr>
          <w:sz w:val="16"/>
          <w:szCs w:val="16"/>
        </w:rPr>
        <w:t xml:space="preserve">306000, Курская область, пос. Поныри, ул.Ленина,14 </w:t>
      </w:r>
    </w:p>
    <w:p w:rsidR="009A03DD" w:rsidRDefault="009A03DD" w:rsidP="00562262">
      <w:pPr>
        <w:rPr>
          <w:sz w:val="16"/>
          <w:szCs w:val="16"/>
        </w:rPr>
      </w:pPr>
      <w:r>
        <w:rPr>
          <w:sz w:val="16"/>
          <w:szCs w:val="16"/>
        </w:rPr>
        <w:t>тел. / факс (47135) 2-11-58</w:t>
      </w:r>
    </w:p>
    <w:p w:rsidR="009A03DD" w:rsidRDefault="009A03DD" w:rsidP="00562262">
      <w:pPr>
        <w:rPr>
          <w:sz w:val="16"/>
          <w:szCs w:val="16"/>
        </w:rPr>
      </w:pPr>
    </w:p>
    <w:p w:rsidR="009A03DD" w:rsidRPr="00562262" w:rsidRDefault="009A03DD" w:rsidP="00D57B27">
      <w:pPr>
        <w:shd w:val="clear" w:color="auto" w:fill="FFFFFF"/>
        <w:rPr>
          <w:sz w:val="28"/>
          <w:szCs w:val="28"/>
        </w:rPr>
      </w:pPr>
      <w:r w:rsidRPr="00562262">
        <w:rPr>
          <w:color w:val="000000"/>
          <w:sz w:val="28"/>
          <w:szCs w:val="28"/>
        </w:rPr>
        <w:t>Об</w:t>
      </w:r>
      <w:r w:rsidRPr="00562262">
        <w:rPr>
          <w:sz w:val="28"/>
          <w:szCs w:val="28"/>
        </w:rPr>
        <w:t xml:space="preserve"> устойчивости функционирования</w:t>
      </w:r>
    </w:p>
    <w:p w:rsidR="009A03DD" w:rsidRPr="00562262" w:rsidRDefault="009A03DD" w:rsidP="00D57B27">
      <w:pPr>
        <w:shd w:val="clear" w:color="auto" w:fill="FFFFFF"/>
        <w:rPr>
          <w:sz w:val="28"/>
          <w:szCs w:val="28"/>
        </w:rPr>
      </w:pPr>
      <w:r w:rsidRPr="00562262">
        <w:rPr>
          <w:sz w:val="28"/>
          <w:szCs w:val="28"/>
        </w:rPr>
        <w:t xml:space="preserve">организаций, предприятий и учреждений </w:t>
      </w:r>
    </w:p>
    <w:p w:rsidR="009A03DD" w:rsidRDefault="009A03DD" w:rsidP="00D57B27">
      <w:pPr>
        <w:shd w:val="clear" w:color="auto" w:fill="FFFFFF"/>
        <w:rPr>
          <w:sz w:val="28"/>
          <w:szCs w:val="28"/>
        </w:rPr>
      </w:pPr>
      <w:r w:rsidRPr="00562262">
        <w:rPr>
          <w:sz w:val="28"/>
          <w:szCs w:val="28"/>
        </w:rPr>
        <w:t xml:space="preserve">в чрезвычайных ситуациях </w:t>
      </w:r>
    </w:p>
    <w:p w:rsidR="009A03DD" w:rsidRPr="00562262" w:rsidRDefault="009A03DD" w:rsidP="00D57B27">
      <w:pPr>
        <w:shd w:val="clear" w:color="auto" w:fill="FFFFFF"/>
        <w:rPr>
          <w:sz w:val="28"/>
          <w:szCs w:val="28"/>
        </w:rPr>
      </w:pPr>
    </w:p>
    <w:p w:rsidR="009A03DD" w:rsidRPr="00562262" w:rsidRDefault="009A03DD" w:rsidP="00D57B27">
      <w:pPr>
        <w:ind w:firstLine="709"/>
        <w:rPr>
          <w:sz w:val="28"/>
          <w:szCs w:val="28"/>
        </w:rPr>
      </w:pPr>
    </w:p>
    <w:p w:rsidR="009A03DD" w:rsidRPr="00562262" w:rsidRDefault="009A03DD" w:rsidP="00D57B27">
      <w:pPr>
        <w:ind w:firstLine="709"/>
        <w:jc w:val="both"/>
        <w:rPr>
          <w:sz w:val="28"/>
          <w:szCs w:val="28"/>
        </w:rPr>
      </w:pPr>
      <w:r w:rsidRPr="00562262">
        <w:rPr>
          <w:sz w:val="28"/>
          <w:szCs w:val="28"/>
        </w:rPr>
        <w:t xml:space="preserve">Во исполнение Федеральных законов от 12 февраля 1998 года  </w:t>
      </w:r>
      <w:r>
        <w:rPr>
          <w:sz w:val="28"/>
          <w:szCs w:val="28"/>
        </w:rPr>
        <w:t xml:space="preserve">                       </w:t>
      </w:r>
      <w:r w:rsidRPr="00562262">
        <w:rPr>
          <w:sz w:val="28"/>
          <w:szCs w:val="28"/>
        </w:rPr>
        <w:t xml:space="preserve">№ 28-ФЗ «О гражданской обороне», от 21 декабря 1994 года № 68-ФЗ </w:t>
      </w:r>
      <w:r>
        <w:rPr>
          <w:sz w:val="28"/>
          <w:szCs w:val="28"/>
        </w:rPr>
        <w:t xml:space="preserve">                    </w:t>
      </w:r>
      <w:r w:rsidRPr="00562262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от 21 июля 1997 года  № 116-ФЗ </w:t>
      </w:r>
      <w:r>
        <w:rPr>
          <w:sz w:val="28"/>
          <w:szCs w:val="28"/>
        </w:rPr>
        <w:t xml:space="preserve">                                         </w:t>
      </w:r>
      <w:r w:rsidRPr="00562262">
        <w:rPr>
          <w:sz w:val="28"/>
          <w:szCs w:val="28"/>
        </w:rPr>
        <w:t xml:space="preserve">«О промышленной безопасности опасных производственных объектов», постановления Правительства Российской Федерации от 30 декабря </w:t>
      </w:r>
      <w:r>
        <w:rPr>
          <w:sz w:val="28"/>
          <w:szCs w:val="28"/>
        </w:rPr>
        <w:t xml:space="preserve">                      </w:t>
      </w:r>
      <w:r w:rsidRPr="00562262">
        <w:rPr>
          <w:sz w:val="28"/>
          <w:szCs w:val="28"/>
        </w:rPr>
        <w:t xml:space="preserve">2003 года № 794 «О единой государственной системе предупреждения </w:t>
      </w:r>
      <w:r>
        <w:rPr>
          <w:sz w:val="28"/>
          <w:szCs w:val="28"/>
        </w:rPr>
        <w:t xml:space="preserve">                       </w:t>
      </w:r>
      <w:r w:rsidRPr="00562262">
        <w:rPr>
          <w:sz w:val="28"/>
          <w:szCs w:val="28"/>
        </w:rPr>
        <w:t xml:space="preserve">и ликвидации чрезвычайных ситуаций», в целях защиты населения </w:t>
      </w:r>
      <w:r w:rsidRPr="00562262">
        <w:rPr>
          <w:color w:val="000000"/>
          <w:sz w:val="28"/>
          <w:szCs w:val="28"/>
        </w:rPr>
        <w:t>Поныровского</w:t>
      </w:r>
      <w:r w:rsidRPr="00562262">
        <w:rPr>
          <w:sz w:val="28"/>
          <w:szCs w:val="28"/>
        </w:rPr>
        <w:t xml:space="preserve"> района при угрозе и возникновении чрезвычайных ситуаций природного и техногенного характера, Администрация </w:t>
      </w:r>
      <w:r w:rsidRPr="00562262">
        <w:rPr>
          <w:color w:val="000000"/>
          <w:sz w:val="28"/>
          <w:szCs w:val="28"/>
        </w:rPr>
        <w:t>Поныровского</w:t>
      </w:r>
      <w:r w:rsidRPr="00562262">
        <w:rPr>
          <w:sz w:val="28"/>
          <w:szCs w:val="28"/>
        </w:rPr>
        <w:t xml:space="preserve"> района Курской области п</w:t>
      </w:r>
      <w:r>
        <w:rPr>
          <w:sz w:val="28"/>
          <w:szCs w:val="28"/>
        </w:rPr>
        <w:t xml:space="preserve"> </w:t>
      </w:r>
      <w:r w:rsidRPr="0056226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6226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6226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622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6226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6226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622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6226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56226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6226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62262">
        <w:rPr>
          <w:sz w:val="28"/>
          <w:szCs w:val="28"/>
        </w:rPr>
        <w:t xml:space="preserve">т: </w:t>
      </w:r>
    </w:p>
    <w:p w:rsidR="009A03DD" w:rsidRPr="00562262" w:rsidRDefault="009A03DD" w:rsidP="00D57B27">
      <w:pPr>
        <w:tabs>
          <w:tab w:val="left" w:pos="-3330"/>
          <w:tab w:val="left" w:pos="0"/>
        </w:tabs>
        <w:ind w:firstLine="709"/>
        <w:jc w:val="both"/>
        <w:rPr>
          <w:sz w:val="28"/>
          <w:szCs w:val="28"/>
        </w:rPr>
      </w:pPr>
    </w:p>
    <w:p w:rsidR="009A03DD" w:rsidRPr="00562262" w:rsidRDefault="009A03DD" w:rsidP="00D57B27">
      <w:pPr>
        <w:pStyle w:val="ListParagraph"/>
        <w:numPr>
          <w:ilvl w:val="0"/>
          <w:numId w:val="1"/>
        </w:numPr>
        <w:tabs>
          <w:tab w:val="left" w:pos="-333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262">
        <w:rPr>
          <w:rFonts w:ascii="Times New Roman" w:hAnsi="Times New Roman" w:cs="Times New Roman"/>
          <w:sz w:val="28"/>
          <w:szCs w:val="28"/>
          <w:lang w:eastAsia="ru-RU"/>
        </w:rPr>
        <w:t>Утвердить  положение  по подготовке  предприятий, организаций и учреждений  к устойчивому функционирова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нию  в чрезвычайных ситуациях (п</w:t>
      </w:r>
      <w:r w:rsidRPr="00562262">
        <w:rPr>
          <w:rFonts w:ascii="Times New Roman" w:hAnsi="Times New Roman" w:cs="Times New Roman"/>
          <w:sz w:val="28"/>
          <w:szCs w:val="28"/>
          <w:lang w:eastAsia="ru-RU"/>
        </w:rPr>
        <w:t>риложение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2262">
        <w:rPr>
          <w:rFonts w:ascii="Times New Roman" w:hAnsi="Times New Roman" w:cs="Times New Roman"/>
          <w:sz w:val="28"/>
          <w:szCs w:val="28"/>
          <w:lang w:eastAsia="ru-RU"/>
        </w:rPr>
        <w:t>1).</w:t>
      </w:r>
    </w:p>
    <w:p w:rsidR="009A03DD" w:rsidRPr="00562262" w:rsidRDefault="009A03DD" w:rsidP="00D57B27">
      <w:pPr>
        <w:pStyle w:val="ListParagraph"/>
        <w:numPr>
          <w:ilvl w:val="0"/>
          <w:numId w:val="1"/>
        </w:numPr>
        <w:tabs>
          <w:tab w:val="left" w:pos="-333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262">
        <w:rPr>
          <w:rFonts w:ascii="Times New Roman" w:hAnsi="Times New Roman" w:cs="Times New Roman"/>
          <w:sz w:val="28"/>
          <w:szCs w:val="28"/>
          <w:lang w:eastAsia="ru-RU"/>
        </w:rPr>
        <w:t>Рекомендовать руководителям предприятий, организаций и учреждений:</w:t>
      </w:r>
    </w:p>
    <w:p w:rsidR="009A03DD" w:rsidRPr="00562262" w:rsidRDefault="009A03DD" w:rsidP="00D57B27">
      <w:pPr>
        <w:tabs>
          <w:tab w:val="left" w:pos="-3330"/>
        </w:tabs>
        <w:ind w:firstLine="709"/>
        <w:jc w:val="both"/>
        <w:rPr>
          <w:sz w:val="28"/>
          <w:szCs w:val="28"/>
        </w:rPr>
      </w:pPr>
      <w:r w:rsidRPr="00562262">
        <w:rPr>
          <w:sz w:val="28"/>
          <w:szCs w:val="28"/>
        </w:rPr>
        <w:t xml:space="preserve">при подготовке организаций, независимо от форм собственности и ведомственной принадлежности, к устойчивому функционированию </w:t>
      </w:r>
      <w:r>
        <w:rPr>
          <w:sz w:val="28"/>
          <w:szCs w:val="28"/>
        </w:rPr>
        <w:t xml:space="preserve">                       </w:t>
      </w:r>
      <w:r w:rsidRPr="00562262">
        <w:rPr>
          <w:sz w:val="28"/>
          <w:szCs w:val="28"/>
        </w:rPr>
        <w:t xml:space="preserve">в </w:t>
      </w:r>
      <w:bookmarkStart w:id="0" w:name="_GoBack"/>
      <w:bookmarkEnd w:id="0"/>
      <w:r w:rsidRPr="00562262">
        <w:rPr>
          <w:sz w:val="28"/>
          <w:szCs w:val="28"/>
        </w:rPr>
        <w:t xml:space="preserve"> чрезвычайных ситуациях природного и техногенного характера, руководствоваться настоящим положением;</w:t>
      </w:r>
    </w:p>
    <w:p w:rsidR="009A03DD" w:rsidRPr="00562262" w:rsidRDefault="009A03DD" w:rsidP="00D57B27">
      <w:pPr>
        <w:tabs>
          <w:tab w:val="left" w:pos="-3330"/>
          <w:tab w:val="left" w:pos="3240"/>
        </w:tabs>
        <w:ind w:firstLine="709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обеспечить требования по повышению устойчивого функционирования организаций в чрезвычайных ситуациях, особое внимание обратить на предприятия энергетики, жилищно-коммунального хозяйства, здравоохранения;</w:t>
      </w:r>
    </w:p>
    <w:p w:rsidR="009A03DD" w:rsidRPr="00562262" w:rsidRDefault="009A03DD" w:rsidP="00F02D51">
      <w:pPr>
        <w:tabs>
          <w:tab w:val="left" w:pos="-3330"/>
          <w:tab w:val="left" w:pos="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62262">
        <w:rPr>
          <w:sz w:val="28"/>
          <w:szCs w:val="28"/>
        </w:rPr>
        <w:t xml:space="preserve">обеспечить ежегодное наращивание количественных и качественных показателей, характеризующих устойчивое функционирование организаций </w:t>
      </w:r>
      <w:r>
        <w:rPr>
          <w:sz w:val="28"/>
          <w:szCs w:val="28"/>
        </w:rPr>
        <w:t xml:space="preserve">                 </w:t>
      </w:r>
      <w:r w:rsidRPr="00562262">
        <w:rPr>
          <w:sz w:val="28"/>
          <w:szCs w:val="28"/>
        </w:rPr>
        <w:t>в чрезвычайных ситуациях.</w:t>
      </w:r>
    </w:p>
    <w:p w:rsidR="009A03DD" w:rsidRPr="00562262" w:rsidRDefault="009A03DD" w:rsidP="00F02D51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562262">
        <w:rPr>
          <w:rFonts w:ascii="Times New Roman" w:hAnsi="Times New Roman" w:cs="Times New Roman"/>
          <w:sz w:val="28"/>
          <w:szCs w:val="28"/>
        </w:rPr>
        <w:t>Постановление Главы Поныровского района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262">
        <w:rPr>
          <w:rFonts w:ascii="Times New Roman" w:hAnsi="Times New Roman" w:cs="Times New Roman"/>
          <w:sz w:val="28"/>
          <w:szCs w:val="28"/>
        </w:rPr>
        <w:t xml:space="preserve">187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62262">
        <w:rPr>
          <w:rFonts w:ascii="Times New Roman" w:hAnsi="Times New Roman" w:cs="Times New Roman"/>
          <w:sz w:val="28"/>
          <w:szCs w:val="28"/>
        </w:rPr>
        <w:t>10.05.2006 года «</w:t>
      </w:r>
      <w:r w:rsidRPr="00562262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562262">
        <w:rPr>
          <w:rFonts w:ascii="Times New Roman" w:hAnsi="Times New Roman" w:cs="Times New Roman"/>
          <w:sz w:val="28"/>
          <w:szCs w:val="28"/>
        </w:rPr>
        <w:t xml:space="preserve"> устойчивости функционирования организаций, предприятий и учреждений в чрезвычайных ситуациях на территории  Поныровского района» считать утратившим силу.</w:t>
      </w:r>
    </w:p>
    <w:p w:rsidR="009A03DD" w:rsidRPr="00562262" w:rsidRDefault="009A03DD" w:rsidP="00F02D51">
      <w:pPr>
        <w:tabs>
          <w:tab w:val="left" w:pos="-3330"/>
        </w:tabs>
        <w:jc w:val="both"/>
        <w:rPr>
          <w:rFonts w:ascii="TimesET Cyr" w:hAnsi="TimesET Cyr" w:cs="TimesET Cyr"/>
          <w:sz w:val="28"/>
          <w:szCs w:val="28"/>
        </w:rPr>
      </w:pPr>
      <w:r>
        <w:rPr>
          <w:rFonts w:ascii="TimesET" w:hAnsi="TimesET" w:cs="TimesET"/>
          <w:sz w:val="28"/>
          <w:szCs w:val="28"/>
        </w:rPr>
        <w:t xml:space="preserve">          4. </w:t>
      </w:r>
      <w:r w:rsidRPr="00562262">
        <w:rPr>
          <w:rFonts w:ascii="TimesET Cyr" w:hAnsi="TimesET Cyr" w:cs="TimesET Cyr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Pr="00562262">
        <w:rPr>
          <w:color w:val="000000"/>
          <w:sz w:val="28"/>
          <w:szCs w:val="28"/>
        </w:rPr>
        <w:t>Поныровского</w:t>
      </w:r>
      <w:r w:rsidRPr="00562262">
        <w:rPr>
          <w:sz w:val="28"/>
          <w:szCs w:val="28"/>
        </w:rPr>
        <w:t xml:space="preserve"> района</w:t>
      </w:r>
      <w:r w:rsidRPr="00562262">
        <w:rPr>
          <w:rFonts w:ascii="TimesET Cyr" w:hAnsi="TimesET Cyr" w:cs="TimesET Cyr"/>
          <w:sz w:val="28"/>
          <w:szCs w:val="28"/>
        </w:rPr>
        <w:t xml:space="preserve">, управляющего делами Э.Н. Шитикова. </w:t>
      </w:r>
    </w:p>
    <w:p w:rsidR="009A03DD" w:rsidRDefault="009A03DD" w:rsidP="00F02D51">
      <w:pPr>
        <w:tabs>
          <w:tab w:val="left" w:pos="-333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</w:t>
      </w:r>
      <w:r w:rsidRPr="00562262">
        <w:rPr>
          <w:sz w:val="28"/>
          <w:szCs w:val="28"/>
        </w:rPr>
        <w:t>Постановление вступает в силу со дня его подписания.</w:t>
      </w:r>
    </w:p>
    <w:p w:rsidR="009A03DD" w:rsidRDefault="009A03DD" w:rsidP="00F02D51">
      <w:pPr>
        <w:rPr>
          <w:sz w:val="28"/>
          <w:szCs w:val="28"/>
        </w:rPr>
      </w:pPr>
    </w:p>
    <w:p w:rsidR="009A03DD" w:rsidRDefault="009A03DD" w:rsidP="00F02D51">
      <w:pPr>
        <w:rPr>
          <w:sz w:val="28"/>
          <w:szCs w:val="28"/>
        </w:rPr>
      </w:pPr>
    </w:p>
    <w:p w:rsidR="009A03DD" w:rsidRDefault="009A03DD" w:rsidP="00F02D51">
      <w:pPr>
        <w:rPr>
          <w:sz w:val="28"/>
          <w:szCs w:val="28"/>
        </w:rPr>
      </w:pPr>
    </w:p>
    <w:p w:rsidR="009A03DD" w:rsidRPr="00562262" w:rsidRDefault="009A03DD" w:rsidP="00F02D51">
      <w:pPr>
        <w:rPr>
          <w:sz w:val="28"/>
          <w:szCs w:val="28"/>
        </w:rPr>
      </w:pPr>
      <w:r w:rsidRPr="0056226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Поныровского </w:t>
      </w:r>
      <w:r w:rsidRPr="0056226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                В.С. Торубаров </w:t>
      </w:r>
    </w:p>
    <w:p w:rsidR="009A03DD" w:rsidRPr="00562262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Pr="00562262" w:rsidRDefault="009A03DD" w:rsidP="00D57B27">
      <w:pPr>
        <w:tabs>
          <w:tab w:val="left" w:pos="-3330"/>
          <w:tab w:val="left" w:pos="960"/>
        </w:tabs>
        <w:ind w:firstLine="709"/>
        <w:jc w:val="right"/>
        <w:rPr>
          <w:sz w:val="28"/>
          <w:szCs w:val="28"/>
        </w:rPr>
      </w:pPr>
    </w:p>
    <w:p w:rsidR="009A03DD" w:rsidRDefault="009A03DD" w:rsidP="0097487E">
      <w:pPr>
        <w:tabs>
          <w:tab w:val="left" w:pos="-3330"/>
          <w:tab w:val="left" w:pos="960"/>
        </w:tabs>
        <w:ind w:left="5040"/>
        <w:jc w:val="right"/>
        <w:rPr>
          <w:sz w:val="28"/>
          <w:szCs w:val="28"/>
        </w:rPr>
      </w:pPr>
      <w:r w:rsidRPr="00562262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562262">
        <w:rPr>
          <w:sz w:val="28"/>
          <w:szCs w:val="28"/>
        </w:rPr>
        <w:t>1</w:t>
      </w:r>
    </w:p>
    <w:p w:rsidR="009A03DD" w:rsidRPr="00562262" w:rsidRDefault="009A03DD" w:rsidP="0097487E">
      <w:pPr>
        <w:tabs>
          <w:tab w:val="left" w:pos="-3330"/>
          <w:tab w:val="left" w:pos="960"/>
        </w:tabs>
        <w:ind w:left="5040"/>
        <w:jc w:val="right"/>
        <w:rPr>
          <w:sz w:val="28"/>
          <w:szCs w:val="28"/>
        </w:rPr>
      </w:pPr>
    </w:p>
    <w:p w:rsidR="009A03DD" w:rsidRPr="00562262" w:rsidRDefault="009A03DD" w:rsidP="0097487E">
      <w:pPr>
        <w:tabs>
          <w:tab w:val="left" w:pos="-3330"/>
          <w:tab w:val="left" w:pos="960"/>
        </w:tabs>
        <w:ind w:left="5040"/>
        <w:jc w:val="right"/>
        <w:rPr>
          <w:sz w:val="28"/>
          <w:szCs w:val="28"/>
        </w:rPr>
      </w:pPr>
      <w:r w:rsidRPr="00562262">
        <w:rPr>
          <w:sz w:val="28"/>
          <w:szCs w:val="28"/>
        </w:rPr>
        <w:t>Утверждено постановлением</w:t>
      </w:r>
    </w:p>
    <w:p w:rsidR="009A03DD" w:rsidRPr="00562262" w:rsidRDefault="009A03DD" w:rsidP="0097487E">
      <w:pPr>
        <w:jc w:val="right"/>
        <w:rPr>
          <w:sz w:val="28"/>
          <w:szCs w:val="28"/>
        </w:rPr>
      </w:pPr>
      <w:r w:rsidRPr="00562262">
        <w:rPr>
          <w:sz w:val="28"/>
          <w:szCs w:val="28"/>
        </w:rPr>
        <w:t>Администрации Поныровского района</w:t>
      </w:r>
    </w:p>
    <w:p w:rsidR="009A03DD" w:rsidRPr="00562262" w:rsidRDefault="009A03DD" w:rsidP="0097487E">
      <w:pPr>
        <w:jc w:val="right"/>
        <w:rPr>
          <w:sz w:val="28"/>
          <w:szCs w:val="28"/>
        </w:rPr>
      </w:pPr>
      <w:r w:rsidRPr="00562262">
        <w:rPr>
          <w:sz w:val="28"/>
          <w:szCs w:val="28"/>
        </w:rPr>
        <w:t>Курской области</w:t>
      </w:r>
    </w:p>
    <w:p w:rsidR="009A03DD" w:rsidRPr="00562262" w:rsidRDefault="009A03DD" w:rsidP="0097487E">
      <w:pPr>
        <w:tabs>
          <w:tab w:val="left" w:pos="-3330"/>
          <w:tab w:val="left" w:pos="960"/>
        </w:tabs>
        <w:ind w:left="5040"/>
        <w:jc w:val="right"/>
        <w:rPr>
          <w:sz w:val="28"/>
          <w:szCs w:val="28"/>
        </w:rPr>
      </w:pPr>
      <w:r w:rsidRPr="00562262">
        <w:rPr>
          <w:sz w:val="28"/>
          <w:szCs w:val="28"/>
        </w:rPr>
        <w:t>от 20 мая 2016 года  № 230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left="5280"/>
        <w:jc w:val="both"/>
        <w:rPr>
          <w:rFonts w:ascii="TimesET" w:hAnsi="TimesET" w:cs="TimesET"/>
          <w:sz w:val="28"/>
          <w:szCs w:val="28"/>
        </w:rPr>
      </w:pPr>
    </w:p>
    <w:p w:rsidR="009A03DD" w:rsidRPr="00F02D51" w:rsidRDefault="009A03DD" w:rsidP="0097487E">
      <w:pPr>
        <w:tabs>
          <w:tab w:val="left" w:pos="-3330"/>
          <w:tab w:val="left" w:pos="1200"/>
        </w:tabs>
        <w:jc w:val="center"/>
        <w:rPr>
          <w:rFonts w:ascii="TimesET Cyr" w:hAnsi="TimesET Cyr" w:cs="TimesET Cyr"/>
          <w:b/>
          <w:bCs/>
          <w:sz w:val="28"/>
          <w:szCs w:val="28"/>
        </w:rPr>
      </w:pPr>
      <w:r w:rsidRPr="00F02D51">
        <w:rPr>
          <w:rFonts w:ascii="TimesET Cyr" w:hAnsi="TimesET Cyr" w:cs="TimesET Cyr"/>
          <w:b/>
          <w:bCs/>
          <w:sz w:val="28"/>
          <w:szCs w:val="28"/>
        </w:rPr>
        <w:t>ПОЛОЖЕНИЕ</w:t>
      </w:r>
    </w:p>
    <w:p w:rsidR="009A03DD" w:rsidRDefault="009A03DD" w:rsidP="0097487E">
      <w:pPr>
        <w:tabs>
          <w:tab w:val="left" w:pos="-3330"/>
          <w:tab w:val="left" w:pos="1200"/>
        </w:tabs>
        <w:jc w:val="center"/>
        <w:rPr>
          <w:rFonts w:ascii="TimesET" w:hAnsi="TimesET" w:cs="TimesET"/>
          <w:b/>
          <w:bCs/>
          <w:sz w:val="28"/>
          <w:szCs w:val="28"/>
        </w:rPr>
      </w:pPr>
      <w:r w:rsidRPr="00F02D51">
        <w:rPr>
          <w:rFonts w:ascii="TimesET Cyr" w:hAnsi="TimesET Cyr" w:cs="TimesET Cyr"/>
          <w:b/>
          <w:bCs/>
          <w:sz w:val="28"/>
          <w:szCs w:val="28"/>
        </w:rPr>
        <w:t xml:space="preserve">по подготовке  предприятий, организаций и учреждений  </w:t>
      </w:r>
    </w:p>
    <w:p w:rsidR="009A03DD" w:rsidRPr="00F02D51" w:rsidRDefault="009A03DD" w:rsidP="0097487E">
      <w:pPr>
        <w:tabs>
          <w:tab w:val="left" w:pos="-3330"/>
          <w:tab w:val="left" w:pos="1200"/>
        </w:tabs>
        <w:jc w:val="center"/>
        <w:rPr>
          <w:rFonts w:ascii="TimesET Cyr" w:hAnsi="TimesET Cyr" w:cs="TimesET Cyr"/>
          <w:b/>
          <w:bCs/>
          <w:sz w:val="28"/>
          <w:szCs w:val="28"/>
        </w:rPr>
      </w:pPr>
      <w:r w:rsidRPr="00F02D51">
        <w:rPr>
          <w:rFonts w:ascii="TimesET Cyr" w:hAnsi="TimesET Cyr" w:cs="TimesET Cyr"/>
          <w:b/>
          <w:bCs/>
          <w:sz w:val="28"/>
          <w:szCs w:val="28"/>
        </w:rPr>
        <w:t>к устойчивому</w:t>
      </w:r>
      <w:r>
        <w:rPr>
          <w:rFonts w:ascii="TimesET" w:hAnsi="TimesET" w:cs="TimesET"/>
          <w:b/>
          <w:bCs/>
          <w:sz w:val="28"/>
          <w:szCs w:val="28"/>
        </w:rPr>
        <w:t xml:space="preserve"> </w:t>
      </w:r>
      <w:r w:rsidRPr="00F02D51">
        <w:rPr>
          <w:rFonts w:ascii="TimesET Cyr" w:hAnsi="TimesET Cyr" w:cs="TimesET Cyr"/>
          <w:b/>
          <w:bCs/>
          <w:sz w:val="28"/>
          <w:szCs w:val="28"/>
        </w:rPr>
        <w:t>функционированию в  чрезвычайных ситуациях</w:t>
      </w:r>
    </w:p>
    <w:p w:rsidR="009A03DD" w:rsidRPr="00562262" w:rsidRDefault="009A03DD" w:rsidP="0097487E">
      <w:pPr>
        <w:tabs>
          <w:tab w:val="left" w:pos="-3330"/>
          <w:tab w:val="left" w:pos="1200"/>
        </w:tabs>
        <w:jc w:val="center"/>
        <w:rPr>
          <w:rFonts w:ascii="TimesET" w:hAnsi="TimesET" w:cs="TimesET"/>
          <w:sz w:val="28"/>
          <w:szCs w:val="28"/>
        </w:rPr>
      </w:pPr>
    </w:p>
    <w:p w:rsidR="009A03DD" w:rsidRPr="00562262" w:rsidRDefault="009A03DD" w:rsidP="0097487E">
      <w:pPr>
        <w:tabs>
          <w:tab w:val="left" w:pos="-3330"/>
          <w:tab w:val="left" w:pos="1200"/>
        </w:tabs>
        <w:jc w:val="center"/>
        <w:rPr>
          <w:rFonts w:ascii="TimesET Cyr" w:hAnsi="TimesET Cyr" w:cs="TimesET Cyr"/>
          <w:sz w:val="28"/>
          <w:szCs w:val="28"/>
        </w:rPr>
      </w:pPr>
      <w:r w:rsidRPr="00562262">
        <w:rPr>
          <w:rFonts w:ascii="TimesET Cyr" w:hAnsi="TimesET Cyr" w:cs="TimesET Cyr"/>
          <w:sz w:val="28"/>
          <w:szCs w:val="28"/>
        </w:rPr>
        <w:t>1. Общие положения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</w:p>
    <w:p w:rsidR="009A03DD" w:rsidRPr="00562262" w:rsidRDefault="009A03DD" w:rsidP="0097487E">
      <w:pPr>
        <w:tabs>
          <w:tab w:val="left" w:pos="-3330"/>
          <w:tab w:val="left" w:pos="567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1.1.</w:t>
      </w:r>
      <w:r w:rsidRPr="00562262">
        <w:rPr>
          <w:sz w:val="28"/>
          <w:szCs w:val="28"/>
        </w:rPr>
        <w:tab/>
        <w:t>Подготовка экономики к устойчивому функционированию в чрезвычайных ситуациях (далее ЧС) – комплекс экономических, организационно-технических мероприятий, осуществляемых с целью достижения устойчивости ее функционирования в чрезвычайных ситуаций природного и техногенного характера.</w:t>
      </w:r>
    </w:p>
    <w:p w:rsidR="009A03DD" w:rsidRPr="00562262" w:rsidRDefault="009A03DD" w:rsidP="0097487E">
      <w:pPr>
        <w:tabs>
          <w:tab w:val="left" w:pos="-3330"/>
          <w:tab w:val="left" w:pos="567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1.2.</w:t>
      </w:r>
      <w:r w:rsidRPr="00562262">
        <w:rPr>
          <w:sz w:val="28"/>
          <w:szCs w:val="28"/>
        </w:rPr>
        <w:tab/>
        <w:t>Повышение устойчивого функционирования экономики достигается осуществлением мероприятий, направленных на: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предотвращение и уменьшение возможности образования крупных производственных аварий и катастроф;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снижение возможных потерь и разрушений в случае их возникновения, а также от их вторичных поражающих факторов;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условий для ликвидации последствий аварий, чрезвычайных ситуаций природного и техногенного характера, проведения работ по восстановлению нарушенного хозяйства и обеспечения жизнедеятельности населения.</w:t>
      </w:r>
    </w:p>
    <w:p w:rsidR="009A03DD" w:rsidRPr="00562262" w:rsidRDefault="009A03DD" w:rsidP="0097487E">
      <w:pPr>
        <w:tabs>
          <w:tab w:val="left" w:pos="-3330"/>
          <w:tab w:val="left" w:pos="567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1.3.</w:t>
      </w:r>
      <w:r w:rsidRPr="00562262">
        <w:rPr>
          <w:sz w:val="28"/>
          <w:szCs w:val="28"/>
        </w:rPr>
        <w:tab/>
        <w:t>Непосредственное руководство разработкой и проведением мероприятий по повышению устойчивого функционирования осуществляют соответствующие комиссии по повышению устойчивого функционирования экономики (организаций).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На них возлагаются следующие задачи: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организация работы по повышению устойчивого функционирования подчиненных (подведомственных) организаций, предприятий и учреждений;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контроль за планированием и выполнением мероприятий по предотвращению возможных потерь и разрушений в результате аварий, чрезвычайных ситуаций природного и техногенного характерав подчиненных (подведомственных) организациях, предприятиях и учреждениях;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оценка состояния, возможностей и потребностей подчиненных (подведомственных) организаций, предприятий и учреждений для обеспечения жизнедеятельности населения, выпуска заданных (необходимых) объемов и номенклатуры продукции с учетом возможных потерь и разрушений;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организация исследований по вопросам устойчивого функционирования подчиненных (подведомственных) организаций, предприятий и учреждений, подготовка предложений по целесообразности   практического осуществления выработанных мероприятий;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проверка качества выполнения мероприятий по повышению устойчивого функционирования подчиненных (подведомственных) организаций, предприятий и учреждений;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обобщение данных и подготовка предложений главе муниципального образования (руководителю организации) по вопросам повышения устойчивого функционирования экономики для принятия решения по переводу подчиненных (подведомственных) организаций, предприятий и учреждений на работу в режиме чрезвычайной ситуации;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обобщение данных обстановки и подготовка предложений по вопросам организации производственной деятельности, восстановления нарушенного управления подведомственными организациями, предприятиями, учреждениями и проведения аварийно-восстановительных работ.</w:t>
      </w:r>
    </w:p>
    <w:p w:rsidR="009A03DD" w:rsidRPr="00F02D51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16"/>
          <w:szCs w:val="16"/>
        </w:rPr>
      </w:pPr>
    </w:p>
    <w:p w:rsidR="009A03DD" w:rsidRPr="00562262" w:rsidRDefault="009A03DD" w:rsidP="0097487E">
      <w:pPr>
        <w:tabs>
          <w:tab w:val="left" w:pos="-3330"/>
          <w:tab w:val="left" w:pos="567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1.4.</w:t>
      </w:r>
      <w:r w:rsidRPr="00562262">
        <w:rPr>
          <w:sz w:val="28"/>
          <w:szCs w:val="28"/>
        </w:rPr>
        <w:tab/>
        <w:t xml:space="preserve">На организации (предприятия) возлагаются: 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планирование и выполнение мероприятий по повышению устойчивого их функционирования;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планирование и выполнение мероприятий по предотвращению возможных потерь и разрушений в результате аварий, чрезвычайных ситуаций природного и техногенного характера;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выпуска продукции (работ, услуг) в заданных (необходимых) объемах и номенклатуре с учетом возможных потерь и разрушений;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ответственность за выделения необходимых материальных и финансовых средств.</w:t>
      </w:r>
    </w:p>
    <w:p w:rsidR="009A03DD" w:rsidRPr="00F02D51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16"/>
          <w:szCs w:val="16"/>
        </w:rPr>
      </w:pP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center"/>
        <w:rPr>
          <w:sz w:val="28"/>
          <w:szCs w:val="28"/>
        </w:rPr>
      </w:pPr>
      <w:r w:rsidRPr="00562262">
        <w:rPr>
          <w:sz w:val="28"/>
          <w:szCs w:val="28"/>
        </w:rPr>
        <w:t>2. Основные направления повышения устойчивого функционирования</w:t>
      </w:r>
    </w:p>
    <w:p w:rsidR="009A03DD" w:rsidRPr="00F02D51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16"/>
          <w:szCs w:val="16"/>
        </w:rPr>
      </w:pPr>
    </w:p>
    <w:p w:rsidR="009A03DD" w:rsidRPr="00562262" w:rsidRDefault="009A03DD" w:rsidP="0097487E">
      <w:pPr>
        <w:tabs>
          <w:tab w:val="left" w:pos="-3330"/>
          <w:tab w:val="left" w:pos="567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2.1.</w:t>
      </w:r>
      <w:r w:rsidRPr="00562262">
        <w:rPr>
          <w:sz w:val="28"/>
          <w:szCs w:val="28"/>
        </w:rPr>
        <w:tab/>
        <w:t>Основные направления повышения устойчивого функционирования экономики муниципального образования: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защиты населения и его жизнедеятельности в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рациональное размещение производственных сил на территории города, района;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проведение технических мероприятий, направленных на повышение устойчивого функционирования экономики;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работе в ЧС отраслей экономики;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выполнению работ по восстановлению экономики в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системы управления экономикой для решения задач в ЧС.</w:t>
      </w:r>
    </w:p>
    <w:p w:rsidR="009A03DD" w:rsidRPr="00562262" w:rsidRDefault="009A03DD" w:rsidP="0097487E">
      <w:pPr>
        <w:tabs>
          <w:tab w:val="left" w:pos="-3330"/>
          <w:tab w:val="left" w:pos="567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2.2.</w:t>
      </w:r>
      <w:r w:rsidRPr="00562262">
        <w:rPr>
          <w:sz w:val="28"/>
          <w:szCs w:val="28"/>
        </w:rPr>
        <w:tab/>
        <w:t>Основные направления повышения устойчивого функционирования учреждений, предприятий и организаций: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защиты рабочих, служащих, членов их семей, населения, проживающего в ведомственных населенных пунктах, и их жизнедеятельности в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рациональное размещение производственных сил организаций на соответствующей территории;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организаций к работе в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выполнению работ по восстановлению организаций в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системы управления организаций для решения задач в ЧС.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2.3. По основным направлениям разрабатываются и осуществляются мероприятия по повышению устойчивого функционирования.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Мероприятия по повышению устойчивого функционирования организаций разрабатываются и осуществляются заблаговременно, с учетом возможных последствий чрезвычайных ситуаций природного и техногенного характера.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Мероприятия, которые по своему характеру не могут быть осуществлены заблаговременно, проводятся в возможно короткие сроки в ЧС (например, эвакомероприятия, изменения технологических режимов работы, производственных связей, структуры управления и другие).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2.4. Предложения по повышению устойчивого функционирования организаций разрабатываются на основе результатов научных исследований, обобщения и анализа опыта повышения устойчивого функционирования экономики.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Мероприятия по повышению устойчивого функционирования организации рекомендуется оформлять отдельным документом - планом по повышению устойчивого функционирования организации.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Часть мероприятий по повышению устойчивого функционирования организаций предусматривается в соответствующих планах действий по предупреждению и ликвидации ЧС природного и техногенного характера.</w:t>
      </w:r>
    </w:p>
    <w:p w:rsidR="009A03DD" w:rsidRPr="00562262" w:rsidRDefault="009A03DD" w:rsidP="0097487E">
      <w:pPr>
        <w:tabs>
          <w:tab w:val="left" w:pos="-3330"/>
          <w:tab w:val="left" w:pos="567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2.5. Эффективность мероприятий по подготовке организаций к устойчивому функционированию в ЧС определяется при проведении специальных учений гражданской обороны.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В целом общая схема организации работы по повышению устойчивого функционирования организаций делится на 3 основных этапа:</w:t>
      </w:r>
    </w:p>
    <w:p w:rsidR="009A03DD" w:rsidRPr="00562262" w:rsidRDefault="009A03DD" w:rsidP="0097487E">
      <w:pPr>
        <w:tabs>
          <w:tab w:val="left" w:pos="-3330"/>
          <w:tab w:val="left" w:pos="96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I</w:t>
      </w:r>
      <w:r w:rsidRPr="00562262">
        <w:rPr>
          <w:sz w:val="28"/>
          <w:szCs w:val="28"/>
        </w:rPr>
        <w:tab/>
        <w:t>этап – исследовательский, на котором выявляются слабые, узкие места</w:t>
      </w:r>
      <w:r w:rsidRPr="00562262">
        <w:rPr>
          <w:sz w:val="28"/>
          <w:szCs w:val="28"/>
        </w:rPr>
        <w:br/>
        <w:t>в деятельности звена экономики, вырабатываются предложения по</w:t>
      </w:r>
      <w:r w:rsidRPr="00562262">
        <w:rPr>
          <w:sz w:val="28"/>
          <w:szCs w:val="28"/>
        </w:rPr>
        <w:br/>
        <w:t>устранению этих слабых, узких мест;</w:t>
      </w:r>
    </w:p>
    <w:p w:rsidR="009A03DD" w:rsidRPr="00562262" w:rsidRDefault="009A03DD" w:rsidP="0097487E">
      <w:pPr>
        <w:tabs>
          <w:tab w:val="left" w:pos="-3330"/>
          <w:tab w:val="left" w:pos="108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II</w:t>
      </w:r>
      <w:r w:rsidRPr="00562262">
        <w:rPr>
          <w:sz w:val="28"/>
          <w:szCs w:val="28"/>
        </w:rPr>
        <w:tab/>
        <w:t>этап – проверка и оценка предполагаемых мероприятий на эффективность и выбор наиболее целесообразных решений для данных условий (учения и тренировки).</w:t>
      </w:r>
    </w:p>
    <w:p w:rsidR="009A03DD" w:rsidRPr="00562262" w:rsidRDefault="009A03DD" w:rsidP="0097487E">
      <w:pPr>
        <w:tabs>
          <w:tab w:val="left" w:pos="-3330"/>
          <w:tab w:val="left" w:pos="108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III</w:t>
      </w:r>
      <w:r w:rsidRPr="00562262">
        <w:rPr>
          <w:sz w:val="28"/>
          <w:szCs w:val="28"/>
        </w:rPr>
        <w:tab/>
        <w:t>этап – реализация обоснованных мероприятий через установленные системы планирования и контроля.</w:t>
      </w:r>
    </w:p>
    <w:p w:rsidR="009A03DD" w:rsidRPr="00F02D51" w:rsidRDefault="009A03DD" w:rsidP="0097487E">
      <w:pPr>
        <w:tabs>
          <w:tab w:val="left" w:pos="-3330"/>
          <w:tab w:val="left" w:pos="1080"/>
        </w:tabs>
        <w:ind w:firstLine="567"/>
        <w:jc w:val="both"/>
        <w:rPr>
          <w:sz w:val="16"/>
          <w:szCs w:val="16"/>
        </w:rPr>
      </w:pP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center"/>
        <w:rPr>
          <w:sz w:val="28"/>
          <w:szCs w:val="28"/>
        </w:rPr>
      </w:pPr>
      <w:r w:rsidRPr="00562262">
        <w:rPr>
          <w:sz w:val="28"/>
          <w:szCs w:val="28"/>
        </w:rPr>
        <w:t xml:space="preserve">3. Типовой перечень мероприятий по повышению 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center"/>
        <w:rPr>
          <w:sz w:val="28"/>
          <w:szCs w:val="28"/>
        </w:rPr>
      </w:pPr>
      <w:r w:rsidRPr="00562262">
        <w:rPr>
          <w:sz w:val="28"/>
          <w:szCs w:val="28"/>
        </w:rPr>
        <w:t>устойчивого функционирования экономики</w:t>
      </w:r>
    </w:p>
    <w:p w:rsidR="009A03DD" w:rsidRPr="00F02D51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16"/>
          <w:szCs w:val="16"/>
        </w:rPr>
      </w:pPr>
    </w:p>
    <w:p w:rsidR="009A03DD" w:rsidRPr="00562262" w:rsidRDefault="009A03DD" w:rsidP="0097487E">
      <w:pPr>
        <w:tabs>
          <w:tab w:val="left" w:pos="-3330"/>
          <w:tab w:val="left" w:pos="567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3.1.</w:t>
      </w:r>
      <w:r w:rsidRPr="00562262">
        <w:rPr>
          <w:sz w:val="28"/>
          <w:szCs w:val="28"/>
        </w:rPr>
        <w:tab/>
        <w:t>Основными этапами выбора и обоснования мероприятий по предотвращению (снижению риска) возникновения аварий и катастроф являются: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выявление возможных источников ЧС (сооружения, технологические установки, виды производств, емкости с химически опасными веществами (далее АХОВ), оборудование с опасными параметрами, способы организации производства и т.п.);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анализ риска возникновения ЧС на каждом элементе-источнике ЧС и возможных социально-экономических последствий;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выбор основных мероприятий предотвращения (снижения риска) возникновения ЧС.</w:t>
      </w:r>
    </w:p>
    <w:p w:rsidR="009A03DD" w:rsidRPr="00562262" w:rsidRDefault="009A03DD" w:rsidP="0097487E">
      <w:pPr>
        <w:tabs>
          <w:tab w:val="left" w:pos="-3330"/>
          <w:tab w:val="left" w:pos="426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3.2.</w:t>
      </w:r>
      <w:r w:rsidRPr="00562262">
        <w:rPr>
          <w:sz w:val="28"/>
          <w:szCs w:val="28"/>
        </w:rPr>
        <w:tab/>
        <w:t>Исходя из требований по защите производственного персонала (населения) и подготовки системы жизнеобеспечения, определяются основные пути реализации этих требований: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совершенствование основных фондов и производственных процессов;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разработка (уточнение) и соблюдение требований и норм безаварийного производства;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эффективный контроль за состоянием и проведение регулярного технического обслуживания и ремонта основных производственных фондов;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повышение квалификации персонала в области безаварийности производства.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 этой целью необходимо: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выявлять источники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прогнозировать последствия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уменьшать количество источников ЧС.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В случае невозможности полностью исключить риск возникновения ЧС необходимо обеспечить защиту производственного персонала путем: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своевременного оповещения персонала;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создания и подготовки сил и средств для защиты персонала в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подготовки к оказанию первой медицинской помощи;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подготовки системы жизнеобеспечения к работе в условиях ЧС.</w:t>
      </w:r>
    </w:p>
    <w:p w:rsidR="009A03DD" w:rsidRPr="00562262" w:rsidRDefault="009A03DD" w:rsidP="0097487E">
      <w:pPr>
        <w:tabs>
          <w:tab w:val="left" w:pos="-3330"/>
          <w:tab w:val="left" w:pos="426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3.3.</w:t>
      </w:r>
      <w:r w:rsidRPr="00562262">
        <w:rPr>
          <w:sz w:val="28"/>
          <w:szCs w:val="28"/>
        </w:rPr>
        <w:tab/>
        <w:t>При создании новых, реконструкции (расширении существующих) хозяйственных объектов экономики учитываются требования к их размещению, а также к размещению их элементов. Исходя из этих требований, наиболее общими (универсальными) типовыми мероприятиями являются: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размещение объектов и выбор площадок для размещения их элементов с учетом рельефа, грунтовых и климатических условий, а также других особенностей местности;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исключение (ограничение) размещения элементов объекта на локально неблагоприятных участках местности;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рассредоточение элементов крупных объектов и их ограничение расширения крупных производств;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ограничение размещения опасных объектов в зонах опасных природных явлений и размещение их на безопасном удалении от других объектов;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строительство базисных складов для хранения вредных, взрывоопасных и легковоспламеняющихся веществ за пределами территории объекта в загородной зоне.</w:t>
      </w:r>
    </w:p>
    <w:p w:rsidR="009A03DD" w:rsidRPr="00562262" w:rsidRDefault="009A03DD" w:rsidP="0097487E">
      <w:pPr>
        <w:tabs>
          <w:tab w:val="left" w:pos="-3330"/>
          <w:tab w:val="left" w:pos="426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3.4.</w:t>
      </w:r>
      <w:r w:rsidRPr="00562262">
        <w:rPr>
          <w:sz w:val="28"/>
          <w:szCs w:val="28"/>
        </w:rPr>
        <w:tab/>
        <w:t>Уменьшение ущерба производственному персоналу и населению, снижение экономического ущерба и ограничение (исключение) негативного воздействия на окружающую среду достигается проведением заблаговременных технических мероприятий по повышению устойчивого функционирования.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Эти цели должны достигаться путем: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защиты основных производственных фондов от поражающих факторов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проведения специальных природоохранных мероприятий.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Защита основных производственных фондов: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повышение физической стойкости основных производственных фондов;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установка пожарной сигнализации, систем пожаротушения;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внедрение технологий, конструкций зданий, оборудования, обеспечивающих снижение вероятности возникновения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защита уникального и ценного оборудования, подготовка его к эвакуации.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Природоохранительные мероприятия: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очистка стоков;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герметизация оборудования, трубопроводов;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снижение использования в технологиях веществ, разрушающих озоновый слой атмосферы.</w:t>
      </w:r>
    </w:p>
    <w:p w:rsidR="009A03DD" w:rsidRPr="00562262" w:rsidRDefault="009A03DD" w:rsidP="0097487E">
      <w:pPr>
        <w:tabs>
          <w:tab w:val="left" w:pos="-3330"/>
          <w:tab w:val="left" w:pos="426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3.5.</w:t>
      </w:r>
      <w:r w:rsidRPr="00562262">
        <w:rPr>
          <w:sz w:val="28"/>
          <w:szCs w:val="28"/>
        </w:rPr>
        <w:tab/>
        <w:t>Подготовка хозяйственных объектов экономики к работе в условиях ЧС осуществляется с целью: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обеспечения выпуска важных видов продукции (услуг) в условиях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устойчивого снабжения объектов материально-техническими ресурсами, энергией и водой;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безопасности работающей смены.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 учетом этих требований мероприятиями в этой области являются: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оценка возможностей выпуска важнейших видов продукции;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совершенствование производственных связей с поставщиками;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независимому функционированию отдельных производств;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работе по упрощенной технологии;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минимально необходимого запаса материально-технических ресурсов;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использованию местных ресурсов;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автономными источниками энерго- и водоснабжения;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использование кабельных линий электропередач;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электроснабжение объекта от двух и более источников;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централизованному отключению отдельных потребителей;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аварийного освещения территорий и помещений;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объектов системами оборотного водоснабжения и автономными водозаборами;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своевременное оповещение персонала об аварии и стихийном бедствии (угрозе их возникновения);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и подготовка сил и средств для защиты персонала в условиях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обучение персонала способам защиты в условиях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оказанию первой медицинской помощи;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системы жизнеобеспечения к работе в условиях ЧС.</w:t>
      </w:r>
    </w:p>
    <w:p w:rsidR="009A03DD" w:rsidRPr="00562262" w:rsidRDefault="009A03DD" w:rsidP="0097487E">
      <w:pPr>
        <w:tabs>
          <w:tab w:val="left" w:pos="-3330"/>
          <w:tab w:val="left" w:pos="426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3.6.</w:t>
      </w:r>
      <w:r w:rsidRPr="00562262">
        <w:rPr>
          <w:sz w:val="28"/>
          <w:szCs w:val="28"/>
        </w:rPr>
        <w:tab/>
        <w:t>Подготовка системы управления, сил и средств к ликвидации последствий аварий, катастроф и стихийных бедствий направляется на: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условий для своевременного оповещения персонала и населения;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проведение аварийно-спасательных и других неотложных работ (далее АСДНР).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Эти цели достигаются путем: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заблаговременной подготовке сил и средств;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подготовки системы управления.</w:t>
      </w:r>
    </w:p>
    <w:p w:rsidR="009A03DD" w:rsidRPr="00562262" w:rsidRDefault="009A03DD" w:rsidP="0097487E">
      <w:pPr>
        <w:tabs>
          <w:tab w:val="left" w:pos="-3330"/>
          <w:tab w:val="left" w:pos="426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3.7.</w:t>
      </w:r>
      <w:r w:rsidRPr="00562262">
        <w:rPr>
          <w:sz w:val="28"/>
          <w:szCs w:val="28"/>
        </w:rPr>
        <w:tab/>
        <w:t>Типовыми мероприятиями по подготовке сил и средств являются: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и обучение формирований, материально-техническое обеспечение;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резервных фондов материально-технических ресурсов;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развертыванию постов наблюдения и контроля;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использованию местных ресурсов;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и сохранность страхового фонда документации.</w:t>
      </w:r>
    </w:p>
    <w:p w:rsidR="009A03DD" w:rsidRPr="00562262" w:rsidRDefault="009A03DD" w:rsidP="0097487E">
      <w:pPr>
        <w:tabs>
          <w:tab w:val="left" w:pos="-3330"/>
          <w:tab w:val="left" w:pos="426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3.8.</w:t>
      </w:r>
      <w:r w:rsidRPr="00562262">
        <w:rPr>
          <w:sz w:val="28"/>
          <w:szCs w:val="28"/>
        </w:rPr>
        <w:tab/>
        <w:t>Типовыми мероприятиями по подготовке системы управления являются: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разработка и постановка задач организациям на ликвидацию последствий аварий,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органов управления организаций нормативно-технической документацией;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СНЛК на территории организаций и прилегающей местности;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и поддержание в готовности системы оповещения;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систем сбора и анализа информации об источниках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системы пунктов управления;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развитие системы связи в отрасли;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уточнение прогноза возможных ЧС и планов действий;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 xml:space="preserve">  организация взаимодействия функциональных и территориальных органов управления;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 xml:space="preserve"> подготовка информационных центров организаций к работе в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 xml:space="preserve"> подготовка персонала органов управления организаций;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 xml:space="preserve"> обеспечение контроля за безопасным функционированием объектов и их готовностью;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 xml:space="preserve">  обеспечение научно-исследовательских и опытно-конструкторских работ по проблемам повышения устойчивости.</w:t>
      </w:r>
    </w:p>
    <w:p w:rsidR="009A03DD" w:rsidRPr="00F02D51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16"/>
          <w:szCs w:val="16"/>
        </w:rPr>
      </w:pP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center"/>
        <w:rPr>
          <w:sz w:val="28"/>
          <w:szCs w:val="28"/>
        </w:rPr>
      </w:pPr>
      <w:r w:rsidRPr="00562262">
        <w:rPr>
          <w:sz w:val="28"/>
          <w:szCs w:val="28"/>
        </w:rPr>
        <w:t xml:space="preserve">4. Типовые мероприятия по повышению устойчивого 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center"/>
        <w:rPr>
          <w:sz w:val="28"/>
          <w:szCs w:val="28"/>
        </w:rPr>
      </w:pPr>
      <w:r w:rsidRPr="00562262">
        <w:rPr>
          <w:sz w:val="28"/>
          <w:szCs w:val="28"/>
        </w:rPr>
        <w:t>функционирования в отраслях с опасными объектами (производствами)</w:t>
      </w:r>
    </w:p>
    <w:p w:rsidR="009A03DD" w:rsidRPr="00F02D51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16"/>
          <w:szCs w:val="16"/>
        </w:rPr>
      </w:pPr>
    </w:p>
    <w:p w:rsidR="009A03DD" w:rsidRPr="00562262" w:rsidRDefault="009A03DD" w:rsidP="0097487E">
      <w:pPr>
        <w:tabs>
          <w:tab w:val="left" w:pos="-3330"/>
          <w:tab w:val="left" w:pos="426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4.1.</w:t>
      </w:r>
      <w:r w:rsidRPr="00562262">
        <w:rPr>
          <w:sz w:val="28"/>
          <w:szCs w:val="28"/>
        </w:rPr>
        <w:tab/>
        <w:t>Химически опасные объекты: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персонала защитными сооружениями (далее ЗС);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персонала средствами индивидуальной защиты;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защита водоисточников и систем водоснабжения объектов от АХОВ;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системы оповещения персонала и населения вблизи объектов;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вытяжными системами и респирационными установками для удаления газов, паров, аэрозолей от мест их образования;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эвакуации персонала, не занятого работами по ликвидации последствий аварии;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обеспечению укрываемых в ЗС продуктами питания и др.;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санитарной обработке персонала;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накопление медицинских средств для первой медицинской помощи;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обучение персонала способам защиты от АХОВ и действиям в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использованию верхних этажей зданий и возвышенностей;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регулярный медицинский контроль и соблюдение санитарно-гигиенического режима на объектах экономики (далее ОЭ);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размещение объектов с подветренной стороны относительно населенных пунктов;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размещение складов с АХОВ с подветренной стороны основных цехов ОЭ, где работает наибольшее число персонала;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санитарно-защитных зон и зон наблюдения в округе ОЭ;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ограничение объемов АХОВ, легко воспламеняющихся горючих жидкостей (далее ЛВГЖ), взрывчатых веществ (далее ВВ), хранящихся на территории ОЭ;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подземное хранение АХОВ, ЛВГЖ, ВВ;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обвалование, поддоны;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сооружение защитных оболочек вокруг емкостей с АХОВ;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применение автоматических устройств, блокировок на технологических линиях;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герметизация оборудования и трубопроводов с АХОВ, бесшовные трубы;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регулярный контроль состояния оборудования, емкостей с АХОВ, ЛВГЖ, ВВ;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своевременное техобслуживание и ремонт (замена) элементов ОЭ;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строгий учет количества, местонахождения и перемещения АХОВ;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дегазации территории, оборудования, транспорта;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объектов формирований материально-техническими средствами для локализации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устройство ловушек, направленных стоков для приема разлившихся АХОВ;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оснащение технологических линий, трубопроводов системы экстренного опорожнения;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внедрение систем автоматической нейтрализации АХОВ;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внедрение резервного (дублирующего) газоочистного, пылеулавливающего оборудования;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возможности автономного управления оборудованием при аварии с выбросом АХОВ;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разработка мер по усилению контроля за зараженностью территорий ОЭ и местности;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разработка режимов работы персонала в условиях заражения ОЭ;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регулирование импорта и экспорта АХОВ.</w:t>
      </w:r>
    </w:p>
    <w:p w:rsidR="009A03DD" w:rsidRPr="00562262" w:rsidRDefault="009A03DD" w:rsidP="0097487E">
      <w:pPr>
        <w:tabs>
          <w:tab w:val="left" w:pos="-3330"/>
          <w:tab w:val="left" w:pos="426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4.2.</w:t>
      </w:r>
      <w:r w:rsidRPr="00562262">
        <w:rPr>
          <w:sz w:val="28"/>
          <w:szCs w:val="28"/>
        </w:rPr>
        <w:tab/>
        <w:t>Взрывоопасные объекты: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персонала ЗС;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персонала средствами индивидуальной защиты;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изоляция взрывоопасных зон прочными стенами;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использование рельефа и других особенностей местности для изоляции рабочих помещений от опасных зон;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эвакуации персонала, не занятого в ликвидации последствий аварий,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обеспечению укрываемых в ЗС и эвакуированных продуктами и т.п.;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накопление медицинских средств первой медицинской помощи;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обучение персонала действиям при угрозе взрыва и при пожаре;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размещение объектов и их элементов с учетом рельефа и других особенностей;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во взрыво- и пожароопасных зонах инертной среды;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предотвращение образования взрывоопасных смесей при пожарах;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автоматический контроль и регулирование состава технологических смесей (определение концентрации);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установка автоматических устройств для подавления взрыва (обнаружение, тушение пожаров);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разработка высоконадежных средств и способов транспортировки ВВ, ЛВГЖ;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грозозащитными устройствами;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установка предохранительных клапанов для сбора давления;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прочности паровых котлов, автоклавов и других емкостей, работающих под давлением;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использование несгораемых конструкций и материалов;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противопожарных разрывов и минеральных полос;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ограждающих рвов, обваловок и стенок для локализации ЛВГЖ;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запрещение взрывных работ вблизи объектов;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строгое соблюдение правил пожарной безопасности;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пожарной техникой, оборудованием и инструментом;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пожарными водоемами и средствами пожаротушения;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пожарных проездов для пожарной техники.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</w:p>
    <w:p w:rsidR="009A03DD" w:rsidRPr="00562262" w:rsidRDefault="009A03DD" w:rsidP="0097487E">
      <w:pPr>
        <w:tabs>
          <w:tab w:val="left" w:pos="-3330"/>
          <w:tab w:val="left" w:pos="426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4.3.</w:t>
      </w:r>
      <w:r w:rsidRPr="00562262">
        <w:rPr>
          <w:sz w:val="28"/>
          <w:szCs w:val="28"/>
        </w:rPr>
        <w:tab/>
        <w:t>Объекты, расположенные в зонах опасных природных явлений: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необходимой физической стойкости к поражающим факторам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укрытий для производственного персонала в районах расположения;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утепление рабочих помещений, зданий, сооружений и тепловых сетей;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персонала объектов спецодеждой с учетом специфики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минимально необходимого фонда спасательных плавающих средств;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размещение рабочих помещений ОЭ на возвышенностях (гидрологические ЧС);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установка режима поведения персонала при получении информации о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запрещение (ограничение) размещения ОЭ и их элементов с учетом возможного затопления;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размещение ОЭ и их элементов с учетом снижения эффективности воздействий на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проведение агротехнических лесомелиоративных защитных мероприятий на склонах;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применение бесшовных труб для транспорта нефтепроводов и газа в зонах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регулирование стока воды из водохранилищ, устройство искусственного и естественного регулирования стока;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предварительного срабатывания верхнего бьефа водохранилищ в случае угрозы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запасов материалов для укрепления дамб (при угрозе ЧС);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защита уникального и особо ценного оборудования;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запасов дефицитных материалов для аварийно-восстановительных работ;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берегоукрепительные работы для профилактики оползней и обрушений;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укреплению элементов зданий, сооружений;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локальная защита объектов и небольших участков территории;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проведению аварийных работ по предотвращению прорыва плотин, дамб и оградительных валов;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стабилизация слабых грунтов, устройство дренажа;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эксплуатации в условиях ЧС наиболее стойких зданий;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гидроизоляция зданий, сооружений на гидродинамических опасных ОЭ;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плавающих средств для эвакуации ОЭ в зонах затопления.</w:t>
      </w:r>
    </w:p>
    <w:p w:rsidR="009A03DD" w:rsidRPr="00562262" w:rsidRDefault="009A03DD" w:rsidP="0097487E">
      <w:pPr>
        <w:tabs>
          <w:tab w:val="left" w:pos="-3330"/>
          <w:tab w:val="left" w:pos="426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4.4.</w:t>
      </w:r>
      <w:r w:rsidRPr="00562262">
        <w:rPr>
          <w:sz w:val="28"/>
          <w:szCs w:val="28"/>
        </w:rPr>
        <w:tab/>
        <w:t>Нефтяная и газовая отрасль: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перераспределение в условиях ЧС ресурсов нефтепродуктов и газа по направлениям, объемам и потокам;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перемычек и кольцевых магистральных трубопроводов с существующими и строящимися;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резервирование и повышение устойчивости подводных переходов через реки;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разработка и применение систем противокоррозионной защиты оборудования;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размещение подземных хранилищ нефтепродуктов и газа вне зон природных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подземная прокладка трубопроводов через авто- и железные дороги.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размещение на газопроводах поочередно компрессоров с электро- и газотурбинными агрегатами;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аварийного неснижаемого запаса труб различного диаметра и запорной арматуры;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оборудования ОЭ байпасами и клапанами - отсеками в защитных колодцах;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подземное хранение сжиженных газов и хранение их в отверженном состоянии;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регулярный контроль над герметичностью трубопроводов и технологических систем;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автоматических систем обнаружения утечки опасных веществ и экстренного отключения аварийных участков, магистральных газопроводов и компрессорных станций.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</w:p>
    <w:p w:rsidR="009A03DD" w:rsidRPr="00562262" w:rsidRDefault="009A03DD" w:rsidP="0097487E">
      <w:pPr>
        <w:tabs>
          <w:tab w:val="left" w:pos="-3330"/>
          <w:tab w:val="left" w:pos="426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4.5.</w:t>
      </w:r>
      <w:r w:rsidRPr="00562262">
        <w:rPr>
          <w:sz w:val="28"/>
          <w:szCs w:val="28"/>
        </w:rPr>
        <w:tab/>
        <w:t>На всех видах транспорта: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постоянных транспортных устройств, подвижного состава (судов) и производственно-технической базы транспорта к работе в условиях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эксплуатационными, техническими материалами и энергоресурсами для работы в условиях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транспорта к перевозке сил и средств, ресурсов, необходимых для ликвидации последствий ЧС, а также для эвакомероприятий;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защиты грузов от заражения (загрязнения);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разработка (уточнение) нормативных документов, направленных на обеспечение безаварийности транспортного процесса и достижение минимального риска возникновения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повышение эффективности контроля за состоянием транспортных средств и режимов перевозочного процесса.</w:t>
      </w:r>
    </w:p>
    <w:p w:rsidR="009A03DD" w:rsidRPr="00562262" w:rsidRDefault="009A03DD" w:rsidP="0097487E">
      <w:pPr>
        <w:tabs>
          <w:tab w:val="left" w:pos="-3330"/>
          <w:tab w:val="left" w:pos="426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4.6.</w:t>
      </w:r>
      <w:r w:rsidRPr="00562262">
        <w:rPr>
          <w:sz w:val="28"/>
          <w:szCs w:val="28"/>
        </w:rPr>
        <w:tab/>
        <w:t>На автомобильном транспорте: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объездов возможных зон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прокладке путей движения автотранспорта в очагах поражения;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установление оптимальных маршрутов перевозки опасных веществ, для обеспечения минимального риска аварий и снижения тяжести их последствий для населения и народного хозяйства;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автотранспорта и дорожной сети в зонах возможных ЧС к перевозкам эвакуируемого населения;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рациональное размещение в зонах ЧС производственной базы технического обслуживания, ремонта и заправки автомобилей;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разработка и подготовка к использованию упрощенных методов технического обслуживания, ремонта и восстановления техники в условиях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и хранение в резерве мобильных средств технического обслуживания и специальной обработки зараженной автотехники;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накопление и хранение неприкосновенного запаса запасных частей, оборудования, инструмента;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совершенствование системы технического прикрытия автодорог и объектов, входящих в основные транспортные направления и проложенных в зонах опасных природных явлений;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строительство автодорог вблизи железных дорог, находящихся в зонах возможных ЧС, подготовка подходов к местам дублирования мостовых переходов;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производственных мощностей предприятий (асфальтовые заводы, карьеры и т .п.) для строительства и ремонта дорог в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совершенствование дорожно-строительной и мостостроительной техники с учетом эксплуатации ее в ЧС;</w:t>
      </w:r>
    </w:p>
    <w:p w:rsidR="009A03DD" w:rsidRPr="00562262" w:rsidRDefault="009A03DD" w:rsidP="0097487E">
      <w:pPr>
        <w:tabs>
          <w:tab w:val="left" w:pos="-3330"/>
          <w:tab w:val="left" w:pos="120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разработка типовых проектов решений, вариантов и нормативов проведения работ по восстановлению постоянных автотранспортных устройств, подвижного состава и производственно-технической базы в условиях ЧС.</w:t>
      </w:r>
    </w:p>
    <w:p w:rsidR="009A03DD" w:rsidRPr="00562262" w:rsidRDefault="009A03DD" w:rsidP="001F615B">
      <w:pPr>
        <w:tabs>
          <w:tab w:val="left" w:pos="-3330"/>
          <w:tab w:val="left" w:pos="426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4.7.</w:t>
      </w:r>
      <w:r w:rsidRPr="00562262">
        <w:rPr>
          <w:sz w:val="28"/>
          <w:szCs w:val="28"/>
        </w:rPr>
        <w:tab/>
        <w:t>На объектах энергетики: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распределение энергоисточников по районам и потребителям;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внедрение кабельных сетей для энергоснабжения особо важных объектов;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кольцевание отдельных энергосистем, обеспечение разделения их на независимо работающие подсистемы;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организация технологического цикла тепловых энергосетей с соблюдением норм предельно допустимых выбросов в атмосферу и сбросов сточных вод в природные водоемы;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береговых устройств для приема электроэнергии от судовых установок;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внедрение эффективных устройств для прогрева и плавки гололеда на воздушных линиях электропередач;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оперативному отключению второстепенных потребителей;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энергосистем к работе по специальным режимам ЧС;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к работе резервных видов топлива за счет местных ресурсов.</w:t>
      </w:r>
    </w:p>
    <w:p w:rsidR="009A03DD" w:rsidRPr="00F02D51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16"/>
          <w:szCs w:val="16"/>
        </w:rPr>
      </w:pPr>
    </w:p>
    <w:p w:rsidR="009A03DD" w:rsidRPr="00562262" w:rsidRDefault="009A03DD" w:rsidP="0097487E">
      <w:pPr>
        <w:tabs>
          <w:tab w:val="left" w:pos="-3330"/>
          <w:tab w:val="left" w:pos="567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4.8.</w:t>
      </w:r>
      <w:r w:rsidRPr="00562262">
        <w:rPr>
          <w:sz w:val="28"/>
          <w:szCs w:val="28"/>
        </w:rPr>
        <w:tab/>
        <w:t>Пищевая промышленность: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обеспечение автономными источниками энерго- и водоснабжения в минимально необходимых объемах (для важнейших объектов пищевой промышленности);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и внедрение в производство закрытых (защищенных) технологических линий;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автоматизация технологических процессов подачи сырья до упаковки;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подготовка предприятий пищевой промышленности к временному переходу на упрощенные технологии;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разработка сетевых графиков безаварийной остановки с учетом особенностей объектов экономики;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дублирование основных видов продукции для обеспечения потребителей в ЧС;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организация хранения запасов с повышенной герметизацией;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защита пищевого сырья и продовольствия от заражения путем использования защитной тары;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разработка и внедрение защитной тары (нетоксичной);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совершенствование существующих и разработка новых методов и способов обеззараживания пищевого сырья и готовой продукции от АХОВ и бактериальных средств;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обеспечения предприятий пищевой промышленности средствами и методами   определения   уровней   содержания   нитратов   в   растительных продуктах необходимыми средствами лабораторного контроля загрязнения (заражения) радиоактивными и химическими веществами и биотоксинами;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совершенствование методов лабораторного контроля, предусматривающих комплексное использование приборов и электронно-вычислительных машин для экстренного определения загрязнения (заражения) пищевых продуктов;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снижение взрыво - и пожарной опасности мукомольных предприятий, подготовка бестарной приемки муки, исключающих ее загрязнение;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накопление подвижных средств хлебопечения для создания резерва производственных мощностей хлебопекарной промышленности и использования их в условиях ЧС;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разработка типовых стационарных и передвижных убойных пунктов и цехов, перечня необходимого оборудования и инвентаря для вынужденного убоя пораженных животных в условиях ЧС;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 xml:space="preserve">оснащение предприятий отрасли установками для обеззараживания </w:t>
      </w:r>
      <w:r>
        <w:rPr>
          <w:sz w:val="28"/>
          <w:szCs w:val="28"/>
        </w:rPr>
        <w:t xml:space="preserve">    водо</w:t>
      </w:r>
      <w:r w:rsidRPr="00562262">
        <w:rPr>
          <w:sz w:val="28"/>
          <w:szCs w:val="28"/>
        </w:rPr>
        <w:t>источников;</w:t>
      </w:r>
    </w:p>
    <w:p w:rsidR="009A03DD" w:rsidRPr="00562262" w:rsidRDefault="009A03DD" w:rsidP="0097487E">
      <w:pPr>
        <w:tabs>
          <w:tab w:val="left" w:pos="-3330"/>
          <w:tab w:val="left" w:pos="1320"/>
        </w:tabs>
        <w:ind w:firstLine="567"/>
        <w:jc w:val="both"/>
        <w:rPr>
          <w:sz w:val="28"/>
          <w:szCs w:val="28"/>
        </w:rPr>
      </w:pPr>
      <w:r w:rsidRPr="00562262">
        <w:rPr>
          <w:sz w:val="28"/>
          <w:szCs w:val="28"/>
        </w:rPr>
        <w:t>создание запасов консервантов и материалов первичной обработки мяса (соли и других) в условиях ЧС.</w:t>
      </w:r>
    </w:p>
    <w:p w:rsidR="009A03DD" w:rsidRPr="00562262" w:rsidRDefault="009A03DD" w:rsidP="0097487E">
      <w:pPr>
        <w:ind w:firstLine="567"/>
        <w:rPr>
          <w:sz w:val="28"/>
          <w:szCs w:val="28"/>
        </w:rPr>
      </w:pPr>
    </w:p>
    <w:p w:rsidR="009A03DD" w:rsidRPr="00562262" w:rsidRDefault="009A03DD" w:rsidP="0097487E">
      <w:pPr>
        <w:tabs>
          <w:tab w:val="left" w:pos="-3330"/>
          <w:tab w:val="left" w:pos="960"/>
        </w:tabs>
        <w:ind w:left="5040"/>
        <w:jc w:val="right"/>
        <w:rPr>
          <w:rFonts w:ascii="TimesET" w:hAnsi="TimesET" w:cs="TimesET"/>
          <w:sz w:val="28"/>
          <w:szCs w:val="28"/>
        </w:rPr>
      </w:pPr>
    </w:p>
    <w:p w:rsidR="009A03DD" w:rsidRPr="00562262" w:rsidRDefault="009A03DD">
      <w:pPr>
        <w:rPr>
          <w:sz w:val="28"/>
          <w:szCs w:val="28"/>
        </w:rPr>
      </w:pPr>
    </w:p>
    <w:sectPr w:rsidR="009A03DD" w:rsidRPr="00562262" w:rsidSect="00824B30">
      <w:headerReference w:type="default" r:id="rId9"/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3DD" w:rsidRDefault="009A03DD" w:rsidP="00824B30">
      <w:r>
        <w:separator/>
      </w:r>
    </w:p>
  </w:endnote>
  <w:endnote w:type="continuationSeparator" w:id="1">
    <w:p w:rsidR="009A03DD" w:rsidRDefault="009A03DD" w:rsidP="00824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DD" w:rsidRDefault="009A03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3DD" w:rsidRDefault="009A03DD" w:rsidP="00824B30">
      <w:r>
        <w:separator/>
      </w:r>
    </w:p>
  </w:footnote>
  <w:footnote w:type="continuationSeparator" w:id="1">
    <w:p w:rsidR="009A03DD" w:rsidRDefault="009A03DD" w:rsidP="00824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3DD" w:rsidRDefault="009A03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82A26"/>
    <w:multiLevelType w:val="hybridMultilevel"/>
    <w:tmpl w:val="39168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87E"/>
    <w:rsid w:val="00002262"/>
    <w:rsid w:val="000433F5"/>
    <w:rsid w:val="001F615B"/>
    <w:rsid w:val="002A21CA"/>
    <w:rsid w:val="00447027"/>
    <w:rsid w:val="005065B3"/>
    <w:rsid w:val="00530375"/>
    <w:rsid w:val="00553BAE"/>
    <w:rsid w:val="00562262"/>
    <w:rsid w:val="005F4E91"/>
    <w:rsid w:val="00802860"/>
    <w:rsid w:val="00824B30"/>
    <w:rsid w:val="0097487E"/>
    <w:rsid w:val="009A03DD"/>
    <w:rsid w:val="009A04CB"/>
    <w:rsid w:val="00A977AF"/>
    <w:rsid w:val="00D43B16"/>
    <w:rsid w:val="00D57B27"/>
    <w:rsid w:val="00E34E53"/>
    <w:rsid w:val="00F02D51"/>
    <w:rsid w:val="00FC559F"/>
    <w:rsid w:val="00FF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link w:val="CharCharCh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4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24B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4B3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24B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4B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link w:val="DefaultParagraphFont"/>
    <w:uiPriority w:val="99"/>
    <w:rsid w:val="00562262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14</Pages>
  <Words>4137</Words>
  <Characters>23584</Characters>
  <Application>Microsoft Office Outlook</Application>
  <DocSecurity>0</DocSecurity>
  <Lines>0</Lines>
  <Paragraphs>0</Paragraphs>
  <ScaleCrop>false</ScaleCrop>
  <Company>MKU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Nach-EDDS</dc:creator>
  <cp:keywords/>
  <dc:description/>
  <cp:lastModifiedBy>Vladelec</cp:lastModifiedBy>
  <cp:revision>3</cp:revision>
  <cp:lastPrinted>2016-05-31T14:52:00Z</cp:lastPrinted>
  <dcterms:created xsi:type="dcterms:W3CDTF">2016-05-31T14:45:00Z</dcterms:created>
  <dcterms:modified xsi:type="dcterms:W3CDTF">2016-05-31T14:54:00Z</dcterms:modified>
</cp:coreProperties>
</file>